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25D20" w14:textId="1B816D56" w:rsidR="00CC63B2" w:rsidRDefault="00CC63B2" w:rsidP="00B85875">
      <w:pPr>
        <w:jc w:val="center"/>
        <w:rPr>
          <w:rFonts w:ascii="Century Gothic" w:hAnsi="Century Gothic"/>
          <w:noProof/>
          <w:lang w:val="en-US"/>
        </w:rPr>
      </w:pP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Pr>
          <w:rFonts w:ascii="Century Gothic" w:hAnsi="Century Gothic"/>
          <w:noProof/>
          <w:lang w:val="en-US"/>
        </w:rPr>
        <w:tab/>
      </w:r>
      <w:r w:rsidR="00A419F5">
        <w:rPr>
          <w:rFonts w:ascii="Century Gothic" w:hAnsi="Century Gothic"/>
          <w:noProof/>
          <w:lang w:val="en-US"/>
        </w:rPr>
        <w:tab/>
      </w:r>
      <w:r w:rsidR="00A419F5">
        <w:rPr>
          <w:rFonts w:ascii="Century Gothic" w:hAnsi="Century Gothic"/>
          <w:noProof/>
          <w:lang w:val="en-US"/>
        </w:rPr>
        <w:drawing>
          <wp:anchor distT="0" distB="0" distL="114300" distR="114300" simplePos="0" relativeHeight="251670528" behindDoc="0" locked="0" layoutInCell="1" allowOverlap="1" wp14:anchorId="4F4C3004" wp14:editId="38DAF700">
            <wp:simplePos x="0" y="0"/>
            <wp:positionH relativeFrom="column">
              <wp:posOffset>0</wp:posOffset>
            </wp:positionH>
            <wp:positionV relativeFrom="paragraph">
              <wp:posOffset>315595</wp:posOffset>
            </wp:positionV>
            <wp:extent cx="391795" cy="391795"/>
            <wp:effectExtent l="0" t="0" r="1905" b="1905"/>
            <wp:wrapTopAndBottom/>
            <wp:docPr id="60105586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055866" name="Picture 601055866"/>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1795" cy="391795"/>
                    </a:xfrm>
                    <a:prstGeom prst="rect">
                      <a:avLst/>
                    </a:prstGeom>
                  </pic:spPr>
                </pic:pic>
              </a:graphicData>
            </a:graphic>
            <wp14:sizeRelH relativeFrom="margin">
              <wp14:pctWidth>0</wp14:pctWidth>
            </wp14:sizeRelH>
            <wp14:sizeRelV relativeFrom="margin">
              <wp14:pctHeight>0</wp14:pctHeight>
            </wp14:sizeRelV>
          </wp:anchor>
        </w:drawing>
      </w:r>
    </w:p>
    <w:p w14:paraId="50DA03A2" w14:textId="0B481A9C" w:rsidR="00451A8A" w:rsidRDefault="004C00FD" w:rsidP="00A419F5">
      <w:pPr>
        <w:jc w:val="center"/>
        <w:rPr>
          <w:rFonts w:ascii="Century Gothic" w:hAnsi="Century Gothic"/>
          <w:b/>
          <w:bCs/>
          <w:lang w:val="en-US"/>
        </w:rPr>
      </w:pPr>
      <w:r>
        <w:rPr>
          <w:rFonts w:ascii="Century Gothic" w:hAnsi="Century Gothic"/>
          <w:b/>
          <w:bCs/>
          <w:lang w:val="en-US"/>
        </w:rPr>
        <w:t>DU</w:t>
      </w:r>
      <w:r w:rsidR="00836FED">
        <w:rPr>
          <w:rFonts w:ascii="Century Gothic" w:hAnsi="Century Gothic"/>
          <w:b/>
          <w:bCs/>
          <w:lang w:val="en-US"/>
        </w:rPr>
        <w:t>E D</w:t>
      </w:r>
      <w:r w:rsidR="00192A7E">
        <w:rPr>
          <w:rFonts w:ascii="Century Gothic" w:hAnsi="Century Gothic"/>
          <w:b/>
          <w:bCs/>
          <w:lang w:val="en-US"/>
        </w:rPr>
        <w:t>I</w:t>
      </w:r>
      <w:r w:rsidR="00836FED">
        <w:rPr>
          <w:rFonts w:ascii="Century Gothic" w:hAnsi="Century Gothic"/>
          <w:b/>
          <w:bCs/>
          <w:lang w:val="en-US"/>
        </w:rPr>
        <w:t>LIGENCE REPORT</w:t>
      </w:r>
    </w:p>
    <w:p w14:paraId="367BAD3E" w14:textId="77777777" w:rsidR="00E11052" w:rsidRDefault="00E11052" w:rsidP="00A419F5">
      <w:pPr>
        <w:jc w:val="center"/>
        <w:rPr>
          <w:rFonts w:ascii="Century Gothic" w:hAnsi="Century Gothic"/>
          <w:b/>
          <w:bCs/>
          <w:lang w:val="en-US"/>
        </w:rPr>
      </w:pPr>
    </w:p>
    <w:tbl>
      <w:tblPr>
        <w:tblStyle w:val="TableGrid"/>
        <w:tblpPr w:leftFromText="180" w:rightFromText="180" w:vertAnchor="text" w:horzAnchor="margin" w:tblpY="-47"/>
        <w:tblW w:w="0" w:type="auto"/>
        <w:tblLook w:val="04A0" w:firstRow="1" w:lastRow="0" w:firstColumn="1" w:lastColumn="0" w:noHBand="0" w:noVBand="1"/>
      </w:tblPr>
      <w:tblGrid>
        <w:gridCol w:w="3005"/>
        <w:gridCol w:w="3005"/>
        <w:gridCol w:w="3006"/>
      </w:tblGrid>
      <w:tr w:rsidR="00F02768" w14:paraId="30B5B41F" w14:textId="77777777" w:rsidTr="00F02768">
        <w:tc>
          <w:tcPr>
            <w:tcW w:w="3005" w:type="dxa"/>
          </w:tcPr>
          <w:p w14:paraId="72365898" w14:textId="3920DB0B" w:rsidR="00F02768" w:rsidRDefault="007B5929" w:rsidP="00F02768">
            <w:pPr>
              <w:rPr>
                <w:rFonts w:ascii="Century Gothic" w:hAnsi="Century Gothic"/>
                <w:b/>
                <w:bCs/>
                <w:lang w:val="en-US"/>
              </w:rPr>
            </w:pPr>
            <w:r>
              <w:rPr>
                <w:rFonts w:ascii="Century Gothic" w:hAnsi="Century Gothic"/>
                <w:b/>
                <w:bCs/>
                <w:lang w:val="en-US"/>
              </w:rPr>
              <w:t>Client name</w:t>
            </w:r>
          </w:p>
        </w:tc>
        <w:tc>
          <w:tcPr>
            <w:tcW w:w="3005" w:type="dxa"/>
          </w:tcPr>
          <w:p w14:paraId="29F1B635" w14:textId="056843DD" w:rsidR="00F02768" w:rsidRDefault="007B5929" w:rsidP="00F02768">
            <w:pPr>
              <w:rPr>
                <w:rFonts w:ascii="Century Gothic" w:hAnsi="Century Gothic"/>
                <w:b/>
                <w:bCs/>
                <w:lang w:val="en-US"/>
              </w:rPr>
            </w:pPr>
            <w:r>
              <w:rPr>
                <w:rFonts w:ascii="Century Gothic" w:hAnsi="Century Gothic"/>
                <w:b/>
                <w:bCs/>
                <w:lang w:val="en-US"/>
              </w:rPr>
              <w:t>VENTURE NAME</w:t>
            </w:r>
          </w:p>
        </w:tc>
        <w:tc>
          <w:tcPr>
            <w:tcW w:w="3006" w:type="dxa"/>
          </w:tcPr>
          <w:p w14:paraId="38E7D3D0" w14:textId="582CE473" w:rsidR="00F02768" w:rsidRDefault="001A7BA6" w:rsidP="00F02768">
            <w:pPr>
              <w:rPr>
                <w:rFonts w:ascii="Century Gothic" w:hAnsi="Century Gothic"/>
                <w:b/>
                <w:bCs/>
                <w:lang w:val="en-US"/>
              </w:rPr>
            </w:pPr>
            <w:r>
              <w:rPr>
                <w:rFonts w:ascii="Century Gothic" w:hAnsi="Century Gothic"/>
                <w:b/>
                <w:bCs/>
                <w:lang w:val="en-US"/>
              </w:rPr>
              <w:t xml:space="preserve">Investment </w:t>
            </w:r>
            <w:r w:rsidR="00A75042">
              <w:rPr>
                <w:rFonts w:ascii="Century Gothic" w:hAnsi="Century Gothic"/>
                <w:b/>
                <w:bCs/>
                <w:lang w:val="en-US"/>
              </w:rPr>
              <w:t xml:space="preserve">round </w:t>
            </w:r>
          </w:p>
        </w:tc>
      </w:tr>
      <w:tr w:rsidR="004C00FD" w14:paraId="4279B174" w14:textId="77777777" w:rsidTr="00F02768">
        <w:tc>
          <w:tcPr>
            <w:tcW w:w="3005" w:type="dxa"/>
          </w:tcPr>
          <w:p w14:paraId="66B155B8" w14:textId="0BF1664B" w:rsidR="004C00FD" w:rsidRPr="00676987" w:rsidRDefault="007B5929" w:rsidP="00F02768">
            <w:pPr>
              <w:rPr>
                <w:rFonts w:ascii="Century Gothic" w:hAnsi="Century Gothic"/>
                <w:lang w:val="en-US"/>
              </w:rPr>
            </w:pPr>
            <w:r>
              <w:rPr>
                <w:rFonts w:ascii="Century Gothic" w:hAnsi="Century Gothic"/>
                <w:lang w:val="en-US"/>
              </w:rPr>
              <w:t>Br</w:t>
            </w:r>
            <w:r w:rsidR="00231E68">
              <w:rPr>
                <w:rFonts w:ascii="Century Gothic" w:hAnsi="Century Gothic"/>
                <w:lang w:val="en-US"/>
              </w:rPr>
              <w:t>itam Holdings PLC</w:t>
            </w:r>
          </w:p>
        </w:tc>
        <w:tc>
          <w:tcPr>
            <w:tcW w:w="3005" w:type="dxa"/>
          </w:tcPr>
          <w:p w14:paraId="3C32551A" w14:textId="63468B04" w:rsidR="004C00FD" w:rsidRPr="00242856" w:rsidRDefault="00242856" w:rsidP="00F02768">
            <w:pPr>
              <w:rPr>
                <w:rFonts w:ascii="Century Gothic" w:hAnsi="Century Gothic"/>
                <w:lang w:val="en-US"/>
              </w:rPr>
            </w:pPr>
            <w:r>
              <w:rPr>
                <w:rFonts w:ascii="Century Gothic" w:hAnsi="Century Gothic"/>
                <w:lang w:val="en-US"/>
              </w:rPr>
              <w:t xml:space="preserve">Oye Platform </w:t>
            </w:r>
            <w:r w:rsidR="004806F0">
              <w:rPr>
                <w:rFonts w:ascii="Century Gothic" w:hAnsi="Century Gothic"/>
                <w:lang w:val="en-US"/>
              </w:rPr>
              <w:t>Solutions Incorporated.</w:t>
            </w:r>
          </w:p>
        </w:tc>
        <w:tc>
          <w:tcPr>
            <w:tcW w:w="3006" w:type="dxa"/>
          </w:tcPr>
          <w:p w14:paraId="71F79771" w14:textId="1D31DB08" w:rsidR="004C00FD" w:rsidRPr="00A75042" w:rsidRDefault="00A75042" w:rsidP="00F02768">
            <w:pPr>
              <w:rPr>
                <w:rFonts w:ascii="Century Gothic" w:hAnsi="Century Gothic"/>
                <w:lang w:val="en-US"/>
              </w:rPr>
            </w:pPr>
            <w:r>
              <w:rPr>
                <w:rFonts w:ascii="Century Gothic" w:hAnsi="Century Gothic"/>
                <w:lang w:val="en-US"/>
              </w:rPr>
              <w:t>Pre-Money</w:t>
            </w:r>
          </w:p>
        </w:tc>
      </w:tr>
      <w:tr w:rsidR="00F02768" w14:paraId="0FF28E62" w14:textId="77777777" w:rsidTr="00F02768">
        <w:tc>
          <w:tcPr>
            <w:tcW w:w="3005" w:type="dxa"/>
          </w:tcPr>
          <w:p w14:paraId="1C622B72" w14:textId="77777777" w:rsidR="00BA161A" w:rsidRDefault="00BA161A" w:rsidP="00F02768">
            <w:pPr>
              <w:rPr>
                <w:rFonts w:ascii="Century Gothic" w:hAnsi="Century Gothic"/>
                <w:b/>
                <w:bCs/>
                <w:lang w:val="en-US"/>
              </w:rPr>
            </w:pPr>
          </w:p>
          <w:p w14:paraId="01E8BADF" w14:textId="73A1AC76" w:rsidR="00F02768" w:rsidRDefault="00264291" w:rsidP="00F02768">
            <w:pPr>
              <w:rPr>
                <w:rFonts w:ascii="Century Gothic" w:hAnsi="Century Gothic"/>
                <w:b/>
                <w:bCs/>
                <w:lang w:val="en-US"/>
              </w:rPr>
            </w:pPr>
            <w:r>
              <w:rPr>
                <w:rFonts w:ascii="Century Gothic" w:hAnsi="Century Gothic"/>
                <w:b/>
                <w:bCs/>
                <w:lang w:val="en-US"/>
              </w:rPr>
              <w:t>Date:</w:t>
            </w:r>
          </w:p>
          <w:p w14:paraId="678EFD8B" w14:textId="5C708133" w:rsidR="00BA161A" w:rsidRPr="0082094E" w:rsidRDefault="0082094E" w:rsidP="00F02768">
            <w:pPr>
              <w:rPr>
                <w:rFonts w:ascii="Century Gothic" w:hAnsi="Century Gothic"/>
                <w:lang w:val="en-US"/>
              </w:rPr>
            </w:pPr>
            <w:r w:rsidRPr="0082094E">
              <w:rPr>
                <w:rFonts w:ascii="Century Gothic" w:hAnsi="Century Gothic"/>
                <w:lang w:val="en-US"/>
              </w:rPr>
              <w:t>27</w:t>
            </w:r>
            <w:r w:rsidRPr="0082094E">
              <w:rPr>
                <w:rFonts w:ascii="Century Gothic" w:hAnsi="Century Gothic"/>
                <w:vertAlign w:val="superscript"/>
                <w:lang w:val="en-US"/>
              </w:rPr>
              <w:t>th</w:t>
            </w:r>
            <w:r w:rsidRPr="0082094E">
              <w:rPr>
                <w:rFonts w:ascii="Century Gothic" w:hAnsi="Century Gothic"/>
                <w:lang w:val="en-US"/>
              </w:rPr>
              <w:t xml:space="preserve"> August 2024.</w:t>
            </w:r>
          </w:p>
          <w:p w14:paraId="564F1FB9" w14:textId="5EE1A197" w:rsidR="00BA161A" w:rsidRDefault="00BA161A" w:rsidP="00F02768">
            <w:pPr>
              <w:rPr>
                <w:rFonts w:ascii="Century Gothic" w:hAnsi="Century Gothic"/>
                <w:b/>
                <w:bCs/>
                <w:lang w:val="en-US"/>
              </w:rPr>
            </w:pPr>
          </w:p>
        </w:tc>
        <w:tc>
          <w:tcPr>
            <w:tcW w:w="3005" w:type="dxa"/>
          </w:tcPr>
          <w:p w14:paraId="3C82B976" w14:textId="77777777" w:rsidR="00BA161A" w:rsidRDefault="00BA161A" w:rsidP="00F02768">
            <w:pPr>
              <w:rPr>
                <w:rFonts w:ascii="Century Gothic" w:hAnsi="Century Gothic"/>
                <w:b/>
                <w:bCs/>
                <w:lang w:val="en-US"/>
              </w:rPr>
            </w:pPr>
          </w:p>
          <w:p w14:paraId="732E2AB6" w14:textId="7D298290" w:rsidR="00F02768" w:rsidRDefault="00FC5F82" w:rsidP="00F02768">
            <w:pPr>
              <w:rPr>
                <w:rFonts w:ascii="Century Gothic" w:hAnsi="Century Gothic"/>
                <w:b/>
                <w:bCs/>
                <w:lang w:val="en-US"/>
              </w:rPr>
            </w:pPr>
            <w:r>
              <w:rPr>
                <w:rFonts w:ascii="Century Gothic" w:hAnsi="Century Gothic"/>
                <w:b/>
                <w:bCs/>
                <w:lang w:val="en-US"/>
              </w:rPr>
              <w:t xml:space="preserve">Consultant: </w:t>
            </w:r>
          </w:p>
          <w:p w14:paraId="3480DE37" w14:textId="6866D8B7" w:rsidR="005418E3" w:rsidRPr="005418E3" w:rsidRDefault="00BA161A" w:rsidP="00F02768">
            <w:pPr>
              <w:rPr>
                <w:rFonts w:ascii="Century Gothic" w:hAnsi="Century Gothic"/>
                <w:lang w:val="en-US"/>
              </w:rPr>
            </w:pPr>
            <w:r>
              <w:rPr>
                <w:rFonts w:ascii="Century Gothic" w:hAnsi="Century Gothic"/>
                <w:lang w:val="en-US"/>
              </w:rPr>
              <w:t>Eddy G.</w:t>
            </w:r>
            <w:r w:rsidR="005418E3">
              <w:rPr>
                <w:rFonts w:ascii="Century Gothic" w:hAnsi="Century Gothic"/>
                <w:lang w:val="en-US"/>
              </w:rPr>
              <w:t xml:space="preserve"> Thiongo</w:t>
            </w:r>
          </w:p>
        </w:tc>
        <w:tc>
          <w:tcPr>
            <w:tcW w:w="3006" w:type="dxa"/>
          </w:tcPr>
          <w:p w14:paraId="0831EB3E" w14:textId="77777777" w:rsidR="00F02768" w:rsidRDefault="00F02768" w:rsidP="00F02768">
            <w:pPr>
              <w:rPr>
                <w:rFonts w:ascii="Century Gothic" w:hAnsi="Century Gothic"/>
                <w:b/>
                <w:bCs/>
                <w:lang w:val="en-US"/>
              </w:rPr>
            </w:pPr>
          </w:p>
          <w:p w14:paraId="38D1A02B" w14:textId="77777777" w:rsidR="00BA161A" w:rsidRDefault="001C7736" w:rsidP="00F02768">
            <w:pPr>
              <w:rPr>
                <w:rFonts w:ascii="Century Gothic" w:hAnsi="Century Gothic"/>
                <w:b/>
                <w:bCs/>
                <w:lang w:val="en-US"/>
              </w:rPr>
            </w:pPr>
            <w:r>
              <w:rPr>
                <w:rFonts w:ascii="Century Gothic" w:hAnsi="Century Gothic"/>
                <w:b/>
                <w:bCs/>
                <w:lang w:val="en-US"/>
              </w:rPr>
              <w:t>Overall Opinion</w:t>
            </w:r>
          </w:p>
          <w:p w14:paraId="4ED9ADEF" w14:textId="4F0813BE" w:rsidR="001C7736" w:rsidRPr="001C7736" w:rsidRDefault="004B503F" w:rsidP="00F02768">
            <w:pPr>
              <w:rPr>
                <w:rFonts w:ascii="Century Gothic" w:hAnsi="Century Gothic"/>
                <w:lang w:val="en-US"/>
              </w:rPr>
            </w:pPr>
            <w:r>
              <w:rPr>
                <w:rFonts w:ascii="Century Gothic" w:hAnsi="Century Gothic"/>
                <w:lang w:val="en-US"/>
              </w:rPr>
              <w:t xml:space="preserve">Meets </w:t>
            </w:r>
            <w:r w:rsidR="001C7736">
              <w:rPr>
                <w:rFonts w:ascii="Century Gothic" w:hAnsi="Century Gothic"/>
                <w:lang w:val="en-US"/>
              </w:rPr>
              <w:t>expectations.</w:t>
            </w:r>
          </w:p>
        </w:tc>
      </w:tr>
    </w:tbl>
    <w:p w14:paraId="7EA52652" w14:textId="77777777" w:rsidR="00944351" w:rsidRDefault="00944351">
      <w:pPr>
        <w:rPr>
          <w:rFonts w:ascii="Century Gothic" w:hAnsi="Century Gothic"/>
          <w:b/>
          <w:bCs/>
          <w:lang w:val="en-US"/>
        </w:rPr>
      </w:pPr>
    </w:p>
    <w:p w14:paraId="7024ED59" w14:textId="77777777" w:rsidR="00010DA6" w:rsidRDefault="00010DA6" w:rsidP="00122A90">
      <w:pPr>
        <w:rPr>
          <w:rFonts w:ascii="Century Gothic" w:hAnsi="Century Gothic"/>
          <w:b/>
          <w:bCs/>
          <w:lang w:val="en-US"/>
        </w:rPr>
      </w:pPr>
      <w:r>
        <w:rPr>
          <w:rFonts w:ascii="Century Gothic" w:hAnsi="Century Gothic"/>
          <w:b/>
          <w:bCs/>
          <w:lang w:val="en-US"/>
        </w:rPr>
        <w:t>Background.</w:t>
      </w:r>
    </w:p>
    <w:p w14:paraId="57ACFF64" w14:textId="68CE5D4F" w:rsidR="004A5989" w:rsidRDefault="00010DA6" w:rsidP="00122A90">
      <w:pPr>
        <w:rPr>
          <w:rFonts w:ascii="Century Gothic" w:hAnsi="Century Gothic"/>
          <w:lang w:val="en-US"/>
        </w:rPr>
      </w:pPr>
      <w:r>
        <w:rPr>
          <w:rFonts w:ascii="Century Gothic" w:hAnsi="Century Gothic"/>
          <w:lang w:val="en-US"/>
        </w:rPr>
        <w:t xml:space="preserve">Knight </w:t>
      </w:r>
      <w:r w:rsidR="00430A6E">
        <w:rPr>
          <w:rFonts w:ascii="Century Gothic" w:hAnsi="Century Gothic"/>
          <w:lang w:val="en-US"/>
        </w:rPr>
        <w:t>C</w:t>
      </w:r>
      <w:r>
        <w:rPr>
          <w:rFonts w:ascii="Century Gothic" w:hAnsi="Century Gothic"/>
          <w:lang w:val="en-US"/>
        </w:rPr>
        <w:t xml:space="preserve">astle &amp; King is a corporate venture studio that specializes in Venture building, </w:t>
      </w:r>
      <w:r w:rsidR="00CC04E1">
        <w:rPr>
          <w:rFonts w:ascii="Century Gothic" w:hAnsi="Century Gothic"/>
          <w:lang w:val="en-US"/>
        </w:rPr>
        <w:t>corporate</w:t>
      </w:r>
      <w:r>
        <w:rPr>
          <w:rFonts w:ascii="Century Gothic" w:hAnsi="Century Gothic"/>
          <w:lang w:val="en-US"/>
        </w:rPr>
        <w:t xml:space="preserve"> strategy, and Tax. We bridge the gap between the startup ecosystem and corporate innovation, where we </w:t>
      </w:r>
      <w:bookmarkStart w:id="0" w:name="_Int_wYdrdARi"/>
      <w:r>
        <w:rPr>
          <w:rFonts w:ascii="Century Gothic" w:hAnsi="Century Gothic"/>
          <w:lang w:val="en-US"/>
        </w:rPr>
        <w:t>facilitate</w:t>
      </w:r>
      <w:bookmarkEnd w:id="0"/>
      <w:r>
        <w:rPr>
          <w:rFonts w:ascii="Century Gothic" w:hAnsi="Century Gothic"/>
          <w:lang w:val="en-US"/>
        </w:rPr>
        <w:t xml:space="preserve"> the development of agile business models for corporates. As part of our broad-based services, we undertake in depth pre-investment due diligence on behalf of our corporate investors.</w:t>
      </w:r>
      <w:r w:rsidR="00AA332C">
        <w:rPr>
          <w:rFonts w:ascii="Century Gothic" w:hAnsi="Century Gothic"/>
          <w:lang w:val="en-US"/>
        </w:rPr>
        <w:t xml:space="preserve"> This report is therefore prepared for the benefit of the </w:t>
      </w:r>
      <w:r w:rsidR="008D72AE">
        <w:rPr>
          <w:rFonts w:ascii="Century Gothic" w:hAnsi="Century Gothic"/>
          <w:lang w:val="en-US"/>
        </w:rPr>
        <w:t>client</w:t>
      </w:r>
      <w:r w:rsidR="00C81563">
        <w:rPr>
          <w:rFonts w:ascii="Century Gothic" w:hAnsi="Century Gothic"/>
          <w:lang w:val="en-US"/>
        </w:rPr>
        <w:t xml:space="preserve">. This report is our </w:t>
      </w:r>
      <w:r w:rsidR="00997323">
        <w:rPr>
          <w:rFonts w:ascii="Century Gothic" w:hAnsi="Century Gothic"/>
          <w:lang w:val="en-US"/>
        </w:rPr>
        <w:t>professional opinion and</w:t>
      </w:r>
      <w:r w:rsidR="003F216E">
        <w:rPr>
          <w:rFonts w:ascii="Century Gothic" w:hAnsi="Century Gothic"/>
          <w:lang w:val="en-US"/>
        </w:rPr>
        <w:t xml:space="preserve"> is based on the review of documents and interviews with the founders of the venture.</w:t>
      </w:r>
      <w:r w:rsidR="00BD6546">
        <w:rPr>
          <w:rFonts w:ascii="Century Gothic" w:hAnsi="Century Gothic"/>
          <w:lang w:val="en-US"/>
        </w:rPr>
        <w:t xml:space="preserve"> Our opinion is in the form of industry expectations based on the investment round. The </w:t>
      </w:r>
      <w:r w:rsidR="002352C6">
        <w:rPr>
          <w:rFonts w:ascii="Century Gothic" w:hAnsi="Century Gothic"/>
          <w:lang w:val="en-US"/>
        </w:rPr>
        <w:t>scoring criteria is as set out below.</w:t>
      </w:r>
    </w:p>
    <w:tbl>
      <w:tblPr>
        <w:tblStyle w:val="TableGrid"/>
        <w:tblW w:w="9351" w:type="dxa"/>
        <w:tblLook w:val="04A0" w:firstRow="1" w:lastRow="0" w:firstColumn="1" w:lastColumn="0" w:noHBand="0" w:noVBand="1"/>
      </w:tblPr>
      <w:tblGrid>
        <w:gridCol w:w="2541"/>
        <w:gridCol w:w="3533"/>
        <w:gridCol w:w="3277"/>
      </w:tblGrid>
      <w:tr w:rsidR="002E73CF" w14:paraId="1B550E37" w14:textId="036BE279" w:rsidTr="00530599">
        <w:tc>
          <w:tcPr>
            <w:tcW w:w="2541" w:type="dxa"/>
          </w:tcPr>
          <w:p w14:paraId="64CAC467" w14:textId="5A77FCD7" w:rsidR="002E73CF" w:rsidRDefault="002E73CF" w:rsidP="00122A90">
            <w:pPr>
              <w:rPr>
                <w:rFonts w:ascii="Century Gothic" w:hAnsi="Century Gothic"/>
                <w:lang w:val="en-US"/>
              </w:rPr>
            </w:pPr>
            <w:r>
              <w:rPr>
                <w:rFonts w:ascii="Century Gothic" w:hAnsi="Century Gothic"/>
                <w:lang w:val="en-US"/>
              </w:rPr>
              <w:t>Above expectation</w:t>
            </w:r>
          </w:p>
        </w:tc>
        <w:tc>
          <w:tcPr>
            <w:tcW w:w="3533" w:type="dxa"/>
          </w:tcPr>
          <w:p w14:paraId="04138710" w14:textId="77777777" w:rsidR="002E73CF" w:rsidRDefault="002E73CF" w:rsidP="00122A90">
            <w:pPr>
              <w:rPr>
                <w:rFonts w:ascii="Century Gothic" w:hAnsi="Century Gothic"/>
                <w:lang w:val="en-US"/>
              </w:rPr>
            </w:pPr>
            <w:r>
              <w:rPr>
                <w:rFonts w:ascii="Century Gothic" w:hAnsi="Century Gothic"/>
                <w:lang w:val="en-US"/>
              </w:rPr>
              <w:t xml:space="preserve">This means that the venture has outperformed the standards of the industry based on the stage funding round. </w:t>
            </w:r>
          </w:p>
          <w:p w14:paraId="51DD8520" w14:textId="5D0299B5" w:rsidR="002E73CF" w:rsidRDefault="002E73CF" w:rsidP="00122A90">
            <w:pPr>
              <w:rPr>
                <w:rFonts w:ascii="Century Gothic" w:hAnsi="Century Gothic"/>
                <w:lang w:val="en-US"/>
              </w:rPr>
            </w:pPr>
          </w:p>
        </w:tc>
        <w:tc>
          <w:tcPr>
            <w:tcW w:w="3277" w:type="dxa"/>
          </w:tcPr>
          <w:p w14:paraId="5CDBDD39" w14:textId="5624B4A4" w:rsidR="002E73CF" w:rsidRDefault="00CD0CFA" w:rsidP="00122A90">
            <w:pPr>
              <w:rPr>
                <w:rFonts w:ascii="Century Gothic" w:hAnsi="Century Gothic"/>
                <w:lang w:val="en-US"/>
              </w:rPr>
            </w:pPr>
            <w:r>
              <w:rPr>
                <w:rFonts w:ascii="Century Gothic" w:hAnsi="Century Gothic"/>
                <w:lang w:val="en-US"/>
              </w:rPr>
              <w:t>This</w:t>
            </w:r>
            <w:r w:rsidR="002E73CF">
              <w:rPr>
                <w:rFonts w:ascii="Century Gothic" w:hAnsi="Century Gothic"/>
                <w:lang w:val="en-US"/>
              </w:rPr>
              <w:t xml:space="preserve"> score allows the investment to </w:t>
            </w:r>
            <w:bookmarkStart w:id="1" w:name="_Int_mfwYvP64"/>
            <w:r w:rsidR="002E73CF">
              <w:rPr>
                <w:rFonts w:ascii="Century Gothic" w:hAnsi="Century Gothic"/>
                <w:lang w:val="en-US"/>
              </w:rPr>
              <w:t>proceed</w:t>
            </w:r>
            <w:bookmarkEnd w:id="1"/>
            <w:r w:rsidR="002E73CF">
              <w:rPr>
                <w:rFonts w:ascii="Century Gothic" w:hAnsi="Century Gothic"/>
                <w:lang w:val="en-US"/>
              </w:rPr>
              <w:t xml:space="preserve"> without any significant adjustments</w:t>
            </w:r>
            <w:r>
              <w:rPr>
                <w:rFonts w:ascii="Century Gothic" w:hAnsi="Century Gothic"/>
                <w:lang w:val="en-US"/>
              </w:rPr>
              <w:t xml:space="preserve"> to the venture.</w:t>
            </w:r>
          </w:p>
        </w:tc>
      </w:tr>
      <w:tr w:rsidR="002E73CF" w14:paraId="4706B3E9" w14:textId="79C2C66B" w:rsidTr="00530599">
        <w:tc>
          <w:tcPr>
            <w:tcW w:w="2541" w:type="dxa"/>
          </w:tcPr>
          <w:p w14:paraId="290F232E" w14:textId="4723E70B" w:rsidR="002E73CF" w:rsidRDefault="002E73CF" w:rsidP="00122A90">
            <w:pPr>
              <w:rPr>
                <w:rFonts w:ascii="Century Gothic" w:hAnsi="Century Gothic"/>
                <w:lang w:val="en-US"/>
              </w:rPr>
            </w:pPr>
            <w:r>
              <w:rPr>
                <w:rFonts w:ascii="Century Gothic" w:hAnsi="Century Gothic"/>
                <w:lang w:val="en-US"/>
              </w:rPr>
              <w:t>Meets expectations</w:t>
            </w:r>
          </w:p>
        </w:tc>
        <w:tc>
          <w:tcPr>
            <w:tcW w:w="3533" w:type="dxa"/>
          </w:tcPr>
          <w:p w14:paraId="03BA4306" w14:textId="77777777" w:rsidR="002E73CF" w:rsidRDefault="002E73CF" w:rsidP="00122A90">
            <w:pPr>
              <w:rPr>
                <w:rFonts w:ascii="Century Gothic" w:hAnsi="Century Gothic"/>
                <w:lang w:val="en-US"/>
              </w:rPr>
            </w:pPr>
            <w:r>
              <w:rPr>
                <w:rFonts w:ascii="Century Gothic" w:hAnsi="Century Gothic"/>
                <w:lang w:val="en-US"/>
              </w:rPr>
              <w:t>This means that the venture’s performance is within the range of standards of the industry based on the stage of the funding round</w:t>
            </w:r>
          </w:p>
          <w:p w14:paraId="44C57553" w14:textId="528F4C5A" w:rsidR="002E73CF" w:rsidRDefault="002E73CF" w:rsidP="00122A90">
            <w:pPr>
              <w:rPr>
                <w:rFonts w:ascii="Century Gothic" w:hAnsi="Century Gothic"/>
                <w:lang w:val="en-US"/>
              </w:rPr>
            </w:pPr>
          </w:p>
        </w:tc>
        <w:tc>
          <w:tcPr>
            <w:tcW w:w="3277" w:type="dxa"/>
          </w:tcPr>
          <w:p w14:paraId="4042FA98" w14:textId="7099D42D" w:rsidR="002E73CF" w:rsidRDefault="00CD0CFA" w:rsidP="00122A90">
            <w:pPr>
              <w:rPr>
                <w:rFonts w:ascii="Century Gothic" w:hAnsi="Century Gothic"/>
                <w:lang w:val="en-US"/>
              </w:rPr>
            </w:pPr>
            <w:r>
              <w:rPr>
                <w:rFonts w:ascii="Century Gothic" w:hAnsi="Century Gothic"/>
                <w:lang w:val="en-US"/>
              </w:rPr>
              <w:t xml:space="preserve">This score </w:t>
            </w:r>
            <w:bookmarkStart w:id="2" w:name="_Int_UdNWCE1v"/>
            <w:r>
              <w:rPr>
                <w:rFonts w:ascii="Century Gothic" w:hAnsi="Century Gothic"/>
                <w:lang w:val="en-US"/>
              </w:rPr>
              <w:t>indicates</w:t>
            </w:r>
            <w:bookmarkEnd w:id="2"/>
            <w:r>
              <w:rPr>
                <w:rFonts w:ascii="Century Gothic" w:hAnsi="Century Gothic"/>
                <w:lang w:val="en-US"/>
              </w:rPr>
              <w:t xml:space="preserve"> that the venture is in the right direction and investment can proceed. However, </w:t>
            </w:r>
            <w:r w:rsidR="00412C13">
              <w:rPr>
                <w:rFonts w:ascii="Century Gothic" w:hAnsi="Century Gothic"/>
                <w:lang w:val="en-US"/>
              </w:rPr>
              <w:t>the</w:t>
            </w:r>
            <w:r w:rsidR="0020349D">
              <w:rPr>
                <w:rFonts w:ascii="Century Gothic" w:hAnsi="Century Gothic"/>
                <w:lang w:val="en-US"/>
              </w:rPr>
              <w:t xml:space="preserve"> in</w:t>
            </w:r>
            <w:r w:rsidR="00011950">
              <w:rPr>
                <w:rFonts w:ascii="Century Gothic" w:hAnsi="Century Gothic"/>
                <w:lang w:val="en-US"/>
              </w:rPr>
              <w:t>vestment must take the form of a convertible debt to allow</w:t>
            </w:r>
            <w:r w:rsidR="003B6D7B">
              <w:rPr>
                <w:rFonts w:ascii="Century Gothic" w:hAnsi="Century Gothic"/>
                <w:lang w:val="en-US"/>
              </w:rPr>
              <w:t xml:space="preserve"> </w:t>
            </w:r>
            <w:r w:rsidR="00011950">
              <w:rPr>
                <w:rFonts w:ascii="Century Gothic" w:hAnsi="Century Gothic"/>
                <w:lang w:val="en-US"/>
              </w:rPr>
              <w:t>th</w:t>
            </w:r>
            <w:r w:rsidR="003B6D7B">
              <w:rPr>
                <w:rFonts w:ascii="Century Gothic" w:hAnsi="Century Gothic"/>
                <w:lang w:val="en-US"/>
              </w:rPr>
              <w:t>e</w:t>
            </w:r>
            <w:r w:rsidR="00412C13">
              <w:rPr>
                <w:rFonts w:ascii="Century Gothic" w:hAnsi="Century Gothic"/>
                <w:lang w:val="en-US"/>
              </w:rPr>
              <w:t xml:space="preserve"> venture</w:t>
            </w:r>
            <w:r w:rsidR="00E15012">
              <w:rPr>
                <w:rFonts w:ascii="Century Gothic" w:hAnsi="Century Gothic"/>
                <w:lang w:val="en-US"/>
              </w:rPr>
              <w:t xml:space="preserve"> </w:t>
            </w:r>
            <w:r w:rsidR="00147F92">
              <w:rPr>
                <w:rFonts w:ascii="Century Gothic" w:hAnsi="Century Gothic"/>
                <w:lang w:val="en-US"/>
              </w:rPr>
              <w:t>to address</w:t>
            </w:r>
            <w:r w:rsidR="003B6D7B">
              <w:rPr>
                <w:rFonts w:ascii="Century Gothic" w:hAnsi="Century Gothic"/>
                <w:lang w:val="en-US"/>
              </w:rPr>
              <w:t xml:space="preserve"> the </w:t>
            </w:r>
            <w:r w:rsidR="00147F92">
              <w:rPr>
                <w:rFonts w:ascii="Century Gothic" w:hAnsi="Century Gothic"/>
                <w:lang w:val="en-US"/>
              </w:rPr>
              <w:t>nonconformities</w:t>
            </w:r>
            <w:r w:rsidR="00E15012">
              <w:rPr>
                <w:rFonts w:ascii="Century Gothic" w:hAnsi="Century Gothic"/>
                <w:lang w:val="en-US"/>
              </w:rPr>
              <w:t xml:space="preserve"> </w:t>
            </w:r>
            <w:r>
              <w:rPr>
                <w:rFonts w:ascii="Century Gothic" w:hAnsi="Century Gothic"/>
                <w:lang w:val="en-US"/>
              </w:rPr>
              <w:t xml:space="preserve">as a condition precedent to </w:t>
            </w:r>
            <w:r w:rsidR="00147F92">
              <w:rPr>
                <w:rFonts w:ascii="Century Gothic" w:hAnsi="Century Gothic"/>
                <w:lang w:val="en-US"/>
              </w:rPr>
              <w:t>equity conversion.</w:t>
            </w:r>
          </w:p>
        </w:tc>
      </w:tr>
      <w:tr w:rsidR="002E73CF" w14:paraId="4FA0D28D" w14:textId="64947F7E" w:rsidTr="00530599">
        <w:tc>
          <w:tcPr>
            <w:tcW w:w="2541" w:type="dxa"/>
          </w:tcPr>
          <w:p w14:paraId="6730BEBE" w14:textId="7016868A" w:rsidR="002E73CF" w:rsidRDefault="002E73CF" w:rsidP="00122A90">
            <w:pPr>
              <w:rPr>
                <w:rFonts w:ascii="Century Gothic" w:hAnsi="Century Gothic"/>
                <w:lang w:val="en-US"/>
              </w:rPr>
            </w:pPr>
            <w:r>
              <w:rPr>
                <w:rFonts w:ascii="Century Gothic" w:hAnsi="Century Gothic"/>
                <w:lang w:val="en-US"/>
              </w:rPr>
              <w:lastRenderedPageBreak/>
              <w:t>Below expectations</w:t>
            </w:r>
          </w:p>
        </w:tc>
        <w:tc>
          <w:tcPr>
            <w:tcW w:w="3533" w:type="dxa"/>
          </w:tcPr>
          <w:p w14:paraId="54127BB4" w14:textId="49027418" w:rsidR="002E73CF" w:rsidRDefault="002E73CF" w:rsidP="00122A90">
            <w:pPr>
              <w:rPr>
                <w:rFonts w:ascii="Century Gothic" w:hAnsi="Century Gothic"/>
                <w:lang w:val="en-US"/>
              </w:rPr>
            </w:pPr>
            <w:r>
              <w:rPr>
                <w:rFonts w:ascii="Century Gothic" w:hAnsi="Century Gothic"/>
                <w:lang w:val="en-US"/>
              </w:rPr>
              <w:t>This means that the venture has performed below the standards of the industry based on the stage of the funding round.</w:t>
            </w:r>
          </w:p>
        </w:tc>
        <w:tc>
          <w:tcPr>
            <w:tcW w:w="3277" w:type="dxa"/>
          </w:tcPr>
          <w:p w14:paraId="2FEC02A7" w14:textId="4829BD62" w:rsidR="002E73CF" w:rsidRDefault="003E0545" w:rsidP="00122A90">
            <w:pPr>
              <w:rPr>
                <w:rFonts w:ascii="Century Gothic" w:hAnsi="Century Gothic"/>
                <w:lang w:val="en-US"/>
              </w:rPr>
            </w:pPr>
            <w:r>
              <w:rPr>
                <w:rFonts w:ascii="Century Gothic" w:hAnsi="Century Gothic"/>
                <w:lang w:val="en-US"/>
              </w:rPr>
              <w:t xml:space="preserve">This score </w:t>
            </w:r>
            <w:bookmarkStart w:id="3" w:name="_Int_6al7eFeA"/>
            <w:r>
              <w:rPr>
                <w:rFonts w:ascii="Century Gothic" w:hAnsi="Century Gothic"/>
                <w:lang w:val="en-US"/>
              </w:rPr>
              <w:t>indicates</w:t>
            </w:r>
            <w:bookmarkEnd w:id="3"/>
            <w:r>
              <w:rPr>
                <w:rFonts w:ascii="Century Gothic" w:hAnsi="Century Gothic"/>
                <w:lang w:val="en-US"/>
              </w:rPr>
              <w:t xml:space="preserve"> that investment cannot </w:t>
            </w:r>
            <w:bookmarkStart w:id="4" w:name="_Int_oZZ5HfXg"/>
            <w:r>
              <w:rPr>
                <w:rFonts w:ascii="Century Gothic" w:hAnsi="Century Gothic"/>
                <w:lang w:val="en-US"/>
              </w:rPr>
              <w:t>commence</w:t>
            </w:r>
            <w:bookmarkEnd w:id="4"/>
            <w:r>
              <w:rPr>
                <w:rFonts w:ascii="Century Gothic" w:hAnsi="Century Gothic"/>
                <w:lang w:val="en-US"/>
              </w:rPr>
              <w:t xml:space="preserve"> unless key adjustments are made</w:t>
            </w:r>
            <w:r w:rsidR="00530599">
              <w:rPr>
                <w:rFonts w:ascii="Century Gothic" w:hAnsi="Century Gothic"/>
                <w:lang w:val="en-US"/>
              </w:rPr>
              <w:t>.</w:t>
            </w:r>
          </w:p>
        </w:tc>
      </w:tr>
    </w:tbl>
    <w:p w14:paraId="716F6B81" w14:textId="77777777" w:rsidR="0018490E" w:rsidRDefault="0018490E" w:rsidP="00122A90">
      <w:pPr>
        <w:rPr>
          <w:rFonts w:ascii="Century Gothic" w:hAnsi="Century Gothic"/>
          <w:lang w:val="en-US"/>
        </w:rPr>
      </w:pPr>
    </w:p>
    <w:p w14:paraId="70875A72" w14:textId="24B743F6" w:rsidR="003F216E" w:rsidRDefault="00644266" w:rsidP="00122A90">
      <w:pPr>
        <w:rPr>
          <w:rFonts w:ascii="Century Gothic" w:hAnsi="Century Gothic"/>
          <w:b/>
          <w:bCs/>
          <w:lang w:val="en-US"/>
        </w:rPr>
      </w:pPr>
      <w:r>
        <w:rPr>
          <w:rFonts w:ascii="Century Gothic" w:hAnsi="Century Gothic"/>
          <w:b/>
          <w:bCs/>
          <w:lang w:val="en-US"/>
        </w:rPr>
        <w:t xml:space="preserve">Venture </w:t>
      </w:r>
      <w:r w:rsidR="000D3D11">
        <w:rPr>
          <w:rFonts w:ascii="Century Gothic" w:hAnsi="Century Gothic"/>
          <w:b/>
          <w:bCs/>
          <w:lang w:val="en-US"/>
        </w:rPr>
        <w:t>profile.</w:t>
      </w:r>
    </w:p>
    <w:p w14:paraId="50D9679C" w14:textId="52CEBD06" w:rsidR="008E2730" w:rsidRDefault="00AC1850" w:rsidP="00122A90">
      <w:pPr>
        <w:rPr>
          <w:rFonts w:ascii="Century Gothic" w:hAnsi="Century Gothic"/>
          <w:lang w:val="en-US"/>
        </w:rPr>
      </w:pPr>
      <w:r>
        <w:rPr>
          <w:rFonts w:ascii="Century Gothic" w:hAnsi="Century Gothic"/>
          <w:lang w:val="en-US"/>
        </w:rPr>
        <w:t>O</w:t>
      </w:r>
      <w:r w:rsidR="00A6255F">
        <w:rPr>
          <w:rFonts w:ascii="Century Gothic" w:hAnsi="Century Gothic"/>
          <w:lang w:val="en-US"/>
        </w:rPr>
        <w:t xml:space="preserve">ye platform solutions Limited is a company incorporated in Kenya registered </w:t>
      </w:r>
      <w:r w:rsidR="001B734E">
        <w:rPr>
          <w:rFonts w:ascii="Century Gothic" w:hAnsi="Century Gothic"/>
          <w:lang w:val="en-US"/>
        </w:rPr>
        <w:t>per</w:t>
      </w:r>
      <w:r w:rsidR="00A6255F">
        <w:rPr>
          <w:rFonts w:ascii="Century Gothic" w:hAnsi="Century Gothic"/>
          <w:lang w:val="en-US"/>
        </w:rPr>
        <w:t xml:space="preserve"> </w:t>
      </w:r>
      <w:r w:rsidR="001B734E">
        <w:rPr>
          <w:rFonts w:ascii="Century Gothic" w:hAnsi="Century Gothic"/>
          <w:lang w:val="en-US"/>
        </w:rPr>
        <w:t>the Companies Act under certificat</w:t>
      </w:r>
      <w:r w:rsidR="00AF15B4">
        <w:rPr>
          <w:rFonts w:ascii="Century Gothic" w:hAnsi="Century Gothic"/>
          <w:lang w:val="en-US"/>
        </w:rPr>
        <w:t xml:space="preserve">e number PVT-6LUKZYRX. The company has </w:t>
      </w:r>
      <w:r w:rsidR="008066EF">
        <w:rPr>
          <w:rFonts w:ascii="Century Gothic" w:hAnsi="Century Gothic"/>
          <w:lang w:val="en-US"/>
        </w:rPr>
        <w:t xml:space="preserve">a shareholding of Kes.100,000 divided into </w:t>
      </w:r>
      <w:r w:rsidR="00F556D5">
        <w:rPr>
          <w:rFonts w:ascii="Century Gothic" w:hAnsi="Century Gothic"/>
          <w:lang w:val="en-US"/>
        </w:rPr>
        <w:t>1000 shares of Kes. 100 each.</w:t>
      </w:r>
      <w:r w:rsidR="00D32379">
        <w:rPr>
          <w:rFonts w:ascii="Century Gothic" w:hAnsi="Century Gothic"/>
          <w:lang w:val="en-US"/>
        </w:rPr>
        <w:t xml:space="preserve"> </w:t>
      </w:r>
      <w:r w:rsidR="00651EB7">
        <w:rPr>
          <w:rFonts w:ascii="Century Gothic" w:hAnsi="Century Gothic"/>
          <w:lang w:val="en-US"/>
        </w:rPr>
        <w:t xml:space="preserve">Oye </w:t>
      </w:r>
      <w:r w:rsidR="002323CC">
        <w:rPr>
          <w:rFonts w:ascii="Century Gothic" w:hAnsi="Century Gothic"/>
          <w:lang w:val="en-US"/>
        </w:rPr>
        <w:t xml:space="preserve">platform solutions </w:t>
      </w:r>
      <w:r w:rsidR="00752F1C">
        <w:rPr>
          <w:rFonts w:ascii="Century Gothic" w:hAnsi="Century Gothic"/>
          <w:lang w:val="en-US"/>
        </w:rPr>
        <w:t>Inc</w:t>
      </w:r>
      <w:r w:rsidR="00F556D5">
        <w:rPr>
          <w:rFonts w:ascii="Century Gothic" w:hAnsi="Century Gothic"/>
          <w:lang w:val="en-US"/>
        </w:rPr>
        <w:t xml:space="preserve"> which</w:t>
      </w:r>
      <w:r w:rsidR="002323CC">
        <w:rPr>
          <w:rFonts w:ascii="Century Gothic" w:hAnsi="Century Gothic"/>
          <w:lang w:val="en-US"/>
        </w:rPr>
        <w:t xml:space="preserve"> is a company duly incorporates in Delaware </w:t>
      </w:r>
      <w:r w:rsidR="0085427C">
        <w:rPr>
          <w:rFonts w:ascii="Century Gothic" w:hAnsi="Century Gothic"/>
          <w:lang w:val="en-US"/>
        </w:rPr>
        <w:t xml:space="preserve">with a share </w:t>
      </w:r>
      <w:r w:rsidR="00016D2B">
        <w:rPr>
          <w:rFonts w:ascii="Century Gothic" w:hAnsi="Century Gothic"/>
          <w:lang w:val="en-US"/>
        </w:rPr>
        <w:t>capital of $ 100 divided into</w:t>
      </w:r>
      <w:r w:rsidR="0085427C">
        <w:rPr>
          <w:rFonts w:ascii="Century Gothic" w:hAnsi="Century Gothic"/>
          <w:lang w:val="en-US"/>
        </w:rPr>
        <w:t xml:space="preserve"> </w:t>
      </w:r>
      <w:r w:rsidR="00C96188">
        <w:rPr>
          <w:rFonts w:ascii="Century Gothic" w:hAnsi="Century Gothic"/>
          <w:lang w:val="en-US"/>
        </w:rPr>
        <w:t>10000000</w:t>
      </w:r>
      <w:r w:rsidR="00DE37FC">
        <w:rPr>
          <w:rFonts w:ascii="Century Gothic" w:hAnsi="Century Gothic"/>
          <w:lang w:val="en-US"/>
        </w:rPr>
        <w:t xml:space="preserve"> </w:t>
      </w:r>
      <w:r w:rsidR="00016D2B">
        <w:rPr>
          <w:rFonts w:ascii="Century Gothic" w:hAnsi="Century Gothic"/>
          <w:lang w:val="en-US"/>
        </w:rPr>
        <w:t>shares of $0.00001</w:t>
      </w:r>
      <w:r w:rsidR="00DE37FC">
        <w:rPr>
          <w:rFonts w:ascii="Century Gothic" w:hAnsi="Century Gothic"/>
          <w:lang w:val="en-US"/>
        </w:rPr>
        <w:t>each</w:t>
      </w:r>
      <w:r w:rsidR="00D32379">
        <w:rPr>
          <w:rFonts w:ascii="Century Gothic" w:hAnsi="Century Gothic"/>
          <w:lang w:val="en-US"/>
        </w:rPr>
        <w:t>, o</w:t>
      </w:r>
      <w:r w:rsidR="00CE5B01">
        <w:rPr>
          <w:rFonts w:ascii="Century Gothic" w:hAnsi="Century Gothic"/>
          <w:lang w:val="en-US"/>
        </w:rPr>
        <w:t>wns 2 shares in the company while Kelvin Mutuku Mu</w:t>
      </w:r>
      <w:r w:rsidR="00EC1453">
        <w:rPr>
          <w:rFonts w:ascii="Century Gothic" w:hAnsi="Century Gothic"/>
          <w:lang w:val="en-US"/>
        </w:rPr>
        <w:t xml:space="preserve">tiso and Arthur Kung’u Ndumu </w:t>
      </w:r>
      <w:bookmarkStart w:id="5" w:name="_Int_OwBhsr6c"/>
      <w:r w:rsidR="00EC1453">
        <w:rPr>
          <w:rFonts w:ascii="Century Gothic" w:hAnsi="Century Gothic"/>
          <w:lang w:val="en-US"/>
        </w:rPr>
        <w:t>are l</w:t>
      </w:r>
      <w:r w:rsidR="00B450EE">
        <w:rPr>
          <w:rFonts w:ascii="Century Gothic" w:hAnsi="Century Gothic"/>
          <w:lang w:val="en-US"/>
        </w:rPr>
        <w:t>isted</w:t>
      </w:r>
      <w:bookmarkEnd w:id="5"/>
      <w:r w:rsidR="00B450EE">
        <w:rPr>
          <w:rFonts w:ascii="Century Gothic" w:hAnsi="Century Gothic"/>
          <w:lang w:val="en-US"/>
        </w:rPr>
        <w:t xml:space="preserve"> as director and </w:t>
      </w:r>
      <w:r w:rsidR="00766569">
        <w:rPr>
          <w:rFonts w:ascii="Century Gothic" w:hAnsi="Century Gothic"/>
          <w:lang w:val="en-US"/>
        </w:rPr>
        <w:t>secretary,</w:t>
      </w:r>
      <w:r w:rsidR="00B450EE">
        <w:rPr>
          <w:rFonts w:ascii="Century Gothic" w:hAnsi="Century Gothic"/>
          <w:lang w:val="en-US"/>
        </w:rPr>
        <w:t xml:space="preserve"> respectively.</w:t>
      </w:r>
      <w:r w:rsidR="00766569">
        <w:rPr>
          <w:rFonts w:ascii="Century Gothic" w:hAnsi="Century Gothic"/>
          <w:lang w:val="en-US"/>
        </w:rPr>
        <w:t xml:space="preserve"> </w:t>
      </w:r>
      <w:r w:rsidR="00D4372B">
        <w:rPr>
          <w:rFonts w:ascii="Century Gothic" w:hAnsi="Century Gothic"/>
          <w:lang w:val="en-US"/>
        </w:rPr>
        <w:t xml:space="preserve">Nine Hundred and </w:t>
      </w:r>
      <w:r w:rsidR="00A0595B">
        <w:rPr>
          <w:rFonts w:ascii="Century Gothic" w:hAnsi="Century Gothic"/>
          <w:lang w:val="en-US"/>
        </w:rPr>
        <w:t>ninety-eight</w:t>
      </w:r>
      <w:r w:rsidR="00D4372B">
        <w:rPr>
          <w:rFonts w:ascii="Century Gothic" w:hAnsi="Century Gothic"/>
          <w:lang w:val="en-US"/>
        </w:rPr>
        <w:t xml:space="preserve"> shares are unallocated as per the CR12</w:t>
      </w:r>
      <w:r w:rsidR="00A0595B">
        <w:rPr>
          <w:rFonts w:ascii="Century Gothic" w:hAnsi="Century Gothic"/>
          <w:lang w:val="en-US"/>
        </w:rPr>
        <w:t xml:space="preserve"> issued on the 7th of December 2023.</w:t>
      </w:r>
    </w:p>
    <w:p w14:paraId="56C00E69" w14:textId="3612719F" w:rsidR="003F216E" w:rsidRDefault="003F216E" w:rsidP="00122A90">
      <w:pPr>
        <w:rPr>
          <w:rFonts w:ascii="Century Gothic" w:hAnsi="Century Gothic"/>
          <w:b/>
          <w:bCs/>
          <w:lang w:val="en-US"/>
        </w:rPr>
      </w:pPr>
      <w:r>
        <w:rPr>
          <w:rFonts w:ascii="Century Gothic" w:hAnsi="Century Gothic"/>
          <w:b/>
          <w:bCs/>
          <w:lang w:val="en-US"/>
        </w:rPr>
        <w:t>Summary of Findings.</w:t>
      </w:r>
    </w:p>
    <w:p w14:paraId="660A99E3" w14:textId="79481937" w:rsidR="004D5DAC" w:rsidRDefault="00A50B23" w:rsidP="00122A90">
      <w:pPr>
        <w:rPr>
          <w:rFonts w:ascii="Century Gothic" w:hAnsi="Century Gothic"/>
          <w:lang w:val="en-US"/>
        </w:rPr>
      </w:pPr>
      <w:r>
        <w:rPr>
          <w:rFonts w:ascii="Century Gothic" w:hAnsi="Century Gothic"/>
          <w:lang w:val="en-US"/>
        </w:rPr>
        <w:t xml:space="preserve">This summary of findings is based on the interaction with the founders of the venture </w:t>
      </w:r>
      <w:r w:rsidR="00B71B69">
        <w:rPr>
          <w:rFonts w:ascii="Century Gothic" w:hAnsi="Century Gothic"/>
          <w:lang w:val="en-US"/>
        </w:rPr>
        <w:t>as well as the desk review of documents presented by the venture. Whereas we could verify the information presented in the documents</w:t>
      </w:r>
      <w:r w:rsidR="00DB01A2">
        <w:rPr>
          <w:rFonts w:ascii="Century Gothic" w:hAnsi="Century Gothic"/>
          <w:lang w:val="en-US"/>
        </w:rPr>
        <w:t>, we relied on the founder’s perspecti</w:t>
      </w:r>
      <w:r w:rsidR="00B70DB1">
        <w:rPr>
          <w:rFonts w:ascii="Century Gothic" w:hAnsi="Century Gothic"/>
          <w:lang w:val="en-US"/>
        </w:rPr>
        <w:t xml:space="preserve">ve as well as the market dynamics. </w:t>
      </w:r>
      <w:r w:rsidR="00C16961">
        <w:rPr>
          <w:rFonts w:ascii="Century Gothic" w:hAnsi="Century Gothic"/>
          <w:lang w:val="en-US"/>
        </w:rPr>
        <w:t xml:space="preserve">The venture </w:t>
      </w:r>
      <w:r w:rsidR="00636014">
        <w:rPr>
          <w:rFonts w:ascii="Century Gothic" w:hAnsi="Century Gothic"/>
          <w:lang w:val="en-US"/>
        </w:rPr>
        <w:t>runs</w:t>
      </w:r>
      <w:r w:rsidR="00C16961">
        <w:rPr>
          <w:rFonts w:ascii="Century Gothic" w:hAnsi="Century Gothic"/>
          <w:lang w:val="en-US"/>
        </w:rPr>
        <w:t xml:space="preserve"> a </w:t>
      </w:r>
      <w:r w:rsidR="00D84104">
        <w:rPr>
          <w:rFonts w:ascii="Century Gothic" w:hAnsi="Century Gothic"/>
          <w:lang w:val="en-US"/>
        </w:rPr>
        <w:t>marketplace</w:t>
      </w:r>
      <w:r w:rsidR="00CF002D">
        <w:rPr>
          <w:rFonts w:ascii="Century Gothic" w:hAnsi="Century Gothic"/>
          <w:lang w:val="en-US"/>
        </w:rPr>
        <w:t xml:space="preserve"> business model where it </w:t>
      </w:r>
      <w:r w:rsidR="00F55814">
        <w:rPr>
          <w:rFonts w:ascii="Century Gothic" w:hAnsi="Century Gothic"/>
          <w:lang w:val="en-US"/>
        </w:rPr>
        <w:t>exte</w:t>
      </w:r>
      <w:r w:rsidR="00294B52">
        <w:rPr>
          <w:rFonts w:ascii="Century Gothic" w:hAnsi="Century Gothic"/>
          <w:lang w:val="en-US"/>
        </w:rPr>
        <w:t>nds personal accident insurance cover to bod</w:t>
      </w:r>
      <w:r w:rsidR="00726136">
        <w:rPr>
          <w:rFonts w:ascii="Century Gothic" w:hAnsi="Century Gothic"/>
          <w:lang w:val="en-US"/>
        </w:rPr>
        <w:t>a</w:t>
      </w:r>
      <w:r w:rsidR="00294B52">
        <w:rPr>
          <w:rFonts w:ascii="Century Gothic" w:hAnsi="Century Gothic"/>
          <w:lang w:val="en-US"/>
        </w:rPr>
        <w:t>boda operators for every 10 liters of fuel c</w:t>
      </w:r>
      <w:r w:rsidR="00D36724">
        <w:rPr>
          <w:rFonts w:ascii="Century Gothic" w:hAnsi="Century Gothic"/>
          <w:lang w:val="en-US"/>
        </w:rPr>
        <w:t>onsumed. It has therefore partnered with various petrol stations who provide access</w:t>
      </w:r>
      <w:r w:rsidR="0013052F">
        <w:rPr>
          <w:rFonts w:ascii="Century Gothic" w:hAnsi="Century Gothic"/>
          <w:lang w:val="en-US"/>
        </w:rPr>
        <w:t xml:space="preserve"> to Kes. 2</w:t>
      </w:r>
      <w:r w:rsidR="00675BC9">
        <w:rPr>
          <w:rFonts w:ascii="Century Gothic" w:hAnsi="Century Gothic"/>
          <w:lang w:val="en-US"/>
        </w:rPr>
        <w:t>-3.5</w:t>
      </w:r>
      <w:r w:rsidR="0013052F">
        <w:rPr>
          <w:rFonts w:ascii="Century Gothic" w:hAnsi="Century Gothic"/>
          <w:lang w:val="en-US"/>
        </w:rPr>
        <w:t xml:space="preserve"> for every liter of fuel consumed by its clients</w:t>
      </w:r>
      <w:r w:rsidR="00675BC9">
        <w:rPr>
          <w:rFonts w:ascii="Century Gothic" w:hAnsi="Century Gothic"/>
          <w:lang w:val="en-US"/>
        </w:rPr>
        <w:t xml:space="preserve">. </w:t>
      </w:r>
      <w:r w:rsidR="002C3AF9">
        <w:rPr>
          <w:rFonts w:ascii="Century Gothic" w:hAnsi="Century Gothic"/>
          <w:lang w:val="en-US"/>
        </w:rPr>
        <w:t>Th</w:t>
      </w:r>
      <w:r w:rsidR="002D14D2">
        <w:rPr>
          <w:rFonts w:ascii="Century Gothic" w:hAnsi="Century Gothic"/>
          <w:lang w:val="en-US"/>
        </w:rPr>
        <w:t>rough this collaborative approach, the ven</w:t>
      </w:r>
      <w:r w:rsidR="003E6621">
        <w:rPr>
          <w:rFonts w:ascii="Century Gothic" w:hAnsi="Century Gothic"/>
          <w:lang w:val="en-US"/>
        </w:rPr>
        <w:t>ture</w:t>
      </w:r>
      <w:r w:rsidR="002D14D2">
        <w:rPr>
          <w:rFonts w:ascii="Century Gothic" w:hAnsi="Century Gothic"/>
          <w:lang w:val="en-US"/>
        </w:rPr>
        <w:t xml:space="preserve"> has successfully unlocked value and proved its concept recording reven</w:t>
      </w:r>
      <w:r w:rsidR="001C71DD">
        <w:rPr>
          <w:rFonts w:ascii="Century Gothic" w:hAnsi="Century Gothic"/>
          <w:lang w:val="en-US"/>
        </w:rPr>
        <w:t xml:space="preserve">ue inflows in 2023 with a progressive month on month growth. </w:t>
      </w:r>
      <w:r w:rsidR="004D5DAC">
        <w:rPr>
          <w:rFonts w:ascii="Century Gothic" w:hAnsi="Century Gothic"/>
          <w:lang w:val="en-US"/>
        </w:rPr>
        <w:t>We however noted that the venture ha</w:t>
      </w:r>
      <w:r w:rsidR="0048459F">
        <w:rPr>
          <w:rFonts w:ascii="Century Gothic" w:hAnsi="Century Gothic"/>
          <w:lang w:val="en-US"/>
        </w:rPr>
        <w:t xml:space="preserve">s not conclusively addressed how insurance premiums </w:t>
      </w:r>
      <w:bookmarkStart w:id="6" w:name="_Int_KgrN5LUs"/>
      <w:r w:rsidR="0048459F">
        <w:rPr>
          <w:rFonts w:ascii="Century Gothic" w:hAnsi="Century Gothic"/>
          <w:lang w:val="en-US"/>
        </w:rPr>
        <w:t>are recorded</w:t>
      </w:r>
      <w:bookmarkEnd w:id="6"/>
      <w:r w:rsidR="0048459F">
        <w:rPr>
          <w:rFonts w:ascii="Century Gothic" w:hAnsi="Century Gothic"/>
          <w:lang w:val="en-US"/>
        </w:rPr>
        <w:t xml:space="preserve"> in</w:t>
      </w:r>
      <w:r w:rsidR="002D490B">
        <w:rPr>
          <w:rFonts w:ascii="Century Gothic" w:hAnsi="Century Gothic"/>
          <w:lang w:val="en-US"/>
        </w:rPr>
        <w:t xml:space="preserve"> its </w:t>
      </w:r>
      <w:r w:rsidR="002D1451">
        <w:rPr>
          <w:rFonts w:ascii="Century Gothic" w:hAnsi="Century Gothic"/>
          <w:lang w:val="en-US"/>
        </w:rPr>
        <w:t>boo</w:t>
      </w:r>
      <w:r w:rsidR="00C55A13">
        <w:rPr>
          <w:rFonts w:ascii="Century Gothic" w:hAnsi="Century Gothic"/>
          <w:lang w:val="en-US"/>
        </w:rPr>
        <w:t>ks while appreciating the contractual obligations owed to the riders. On the other</w:t>
      </w:r>
      <w:r w:rsidR="0064589A">
        <w:rPr>
          <w:rFonts w:ascii="Century Gothic" w:hAnsi="Century Gothic"/>
          <w:lang w:val="en-US"/>
        </w:rPr>
        <w:t xml:space="preserve"> hand, we also </w:t>
      </w:r>
      <w:bookmarkStart w:id="7" w:name="_Int_huFsplxf"/>
      <w:r w:rsidR="0064589A">
        <w:rPr>
          <w:rFonts w:ascii="Century Gothic" w:hAnsi="Century Gothic"/>
          <w:lang w:val="en-US"/>
        </w:rPr>
        <w:t>observed</w:t>
      </w:r>
      <w:bookmarkEnd w:id="7"/>
      <w:r w:rsidR="0064589A">
        <w:rPr>
          <w:rFonts w:ascii="Century Gothic" w:hAnsi="Century Gothic"/>
          <w:lang w:val="en-US"/>
        </w:rPr>
        <w:t xml:space="preserve"> that the organizational structure did not provide a clear relationship between the Delaware entity and the </w:t>
      </w:r>
      <w:r w:rsidR="008F5B89">
        <w:rPr>
          <w:rFonts w:ascii="Century Gothic" w:hAnsi="Century Gothic"/>
          <w:lang w:val="en-US"/>
        </w:rPr>
        <w:t xml:space="preserve">Local entity </w:t>
      </w:r>
      <w:r w:rsidR="00E6479C">
        <w:rPr>
          <w:rFonts w:ascii="Century Gothic" w:hAnsi="Century Gothic"/>
          <w:lang w:val="en-US"/>
        </w:rPr>
        <w:t>despite</w:t>
      </w:r>
      <w:r w:rsidR="008F5B89">
        <w:rPr>
          <w:rFonts w:ascii="Century Gothic" w:hAnsi="Century Gothic"/>
          <w:lang w:val="en-US"/>
        </w:rPr>
        <w:t xml:space="preserve"> that the SFAE notes held by the Delaware entity </w:t>
      </w:r>
      <w:bookmarkStart w:id="8" w:name="_Int_qzQ6SWsA"/>
      <w:r w:rsidR="00956567">
        <w:rPr>
          <w:rFonts w:ascii="Century Gothic" w:hAnsi="Century Gothic"/>
          <w:lang w:val="en-US"/>
        </w:rPr>
        <w:t>are</w:t>
      </w:r>
      <w:r w:rsidR="008F5B89">
        <w:rPr>
          <w:rFonts w:ascii="Century Gothic" w:hAnsi="Century Gothic"/>
          <w:lang w:val="en-US"/>
        </w:rPr>
        <w:t xml:space="preserve"> duly recognized</w:t>
      </w:r>
      <w:bookmarkEnd w:id="8"/>
      <w:r w:rsidR="008F5B89">
        <w:rPr>
          <w:rFonts w:ascii="Century Gothic" w:hAnsi="Century Gothic"/>
          <w:lang w:val="en-US"/>
        </w:rPr>
        <w:t xml:space="preserve"> </w:t>
      </w:r>
      <w:r w:rsidR="009E5AC2">
        <w:rPr>
          <w:rFonts w:ascii="Century Gothic" w:hAnsi="Century Gothic"/>
          <w:lang w:val="en-US"/>
        </w:rPr>
        <w:t>by</w:t>
      </w:r>
      <w:r w:rsidR="00E6479C">
        <w:rPr>
          <w:rFonts w:ascii="Century Gothic" w:hAnsi="Century Gothic"/>
          <w:lang w:val="en-US"/>
        </w:rPr>
        <w:t xml:space="preserve"> the local entity</w:t>
      </w:r>
      <w:r w:rsidR="009E5AC2">
        <w:rPr>
          <w:rFonts w:ascii="Century Gothic" w:hAnsi="Century Gothic"/>
          <w:lang w:val="en-US"/>
        </w:rPr>
        <w:t xml:space="preserve"> in its</w:t>
      </w:r>
      <w:r w:rsidR="00E6479C">
        <w:rPr>
          <w:rFonts w:ascii="Century Gothic" w:hAnsi="Century Gothic"/>
          <w:lang w:val="en-US"/>
        </w:rPr>
        <w:t xml:space="preserve"> balance sheet.</w:t>
      </w:r>
    </w:p>
    <w:p w14:paraId="220C95BE" w14:textId="3F49C28F" w:rsidR="00A50B23" w:rsidRDefault="00C05153" w:rsidP="00122A90">
      <w:pPr>
        <w:rPr>
          <w:rFonts w:ascii="Century Gothic" w:hAnsi="Century Gothic"/>
          <w:lang w:val="en-US"/>
        </w:rPr>
      </w:pPr>
      <w:r>
        <w:rPr>
          <w:rFonts w:ascii="Century Gothic" w:hAnsi="Century Gothic"/>
          <w:lang w:val="en-US"/>
        </w:rPr>
        <w:t xml:space="preserve">There </w:t>
      </w:r>
      <w:r w:rsidR="00EF1370">
        <w:rPr>
          <w:rFonts w:ascii="Century Gothic" w:hAnsi="Century Gothic"/>
          <w:lang w:val="en-US"/>
        </w:rPr>
        <w:t>is</w:t>
      </w:r>
      <w:r>
        <w:rPr>
          <w:rFonts w:ascii="Century Gothic" w:hAnsi="Century Gothic"/>
          <w:lang w:val="en-US"/>
        </w:rPr>
        <w:t xml:space="preserve"> also</w:t>
      </w:r>
      <w:r w:rsidR="00657C9C">
        <w:rPr>
          <w:rFonts w:ascii="Century Gothic" w:hAnsi="Century Gothic"/>
          <w:lang w:val="en-US"/>
        </w:rPr>
        <w:t xml:space="preserve"> non-conformity especially related to the business model, organizational </w:t>
      </w:r>
      <w:r w:rsidR="00751B24">
        <w:rPr>
          <w:rFonts w:ascii="Century Gothic" w:hAnsi="Century Gothic"/>
          <w:lang w:val="en-US"/>
        </w:rPr>
        <w:t>structure,</w:t>
      </w:r>
      <w:r w:rsidR="00E27D8F">
        <w:rPr>
          <w:rFonts w:ascii="Century Gothic" w:hAnsi="Century Gothic"/>
          <w:lang w:val="en-US"/>
        </w:rPr>
        <w:t xml:space="preserve"> and financ</w:t>
      </w:r>
      <w:r w:rsidR="00726136">
        <w:rPr>
          <w:rFonts w:ascii="Century Gothic" w:hAnsi="Century Gothic"/>
          <w:lang w:val="en-US"/>
        </w:rPr>
        <w:t xml:space="preserve">ial reporting. Whereas some of the </w:t>
      </w:r>
      <w:r w:rsidR="00276953">
        <w:rPr>
          <w:rFonts w:ascii="Century Gothic" w:hAnsi="Century Gothic"/>
          <w:lang w:val="en-US"/>
        </w:rPr>
        <w:t>nonconformities</w:t>
      </w:r>
      <w:r w:rsidR="00726136">
        <w:rPr>
          <w:rFonts w:ascii="Century Gothic" w:hAnsi="Century Gothic"/>
          <w:lang w:val="en-US"/>
        </w:rPr>
        <w:t xml:space="preserve"> are fundamental and </w:t>
      </w:r>
      <w:r w:rsidR="00A96345">
        <w:rPr>
          <w:rFonts w:ascii="Century Gothic" w:hAnsi="Century Gothic"/>
          <w:lang w:val="en-US"/>
        </w:rPr>
        <w:t>require urgent addressing, most of the others are strategic and</w:t>
      </w:r>
      <w:r w:rsidR="0074724E">
        <w:rPr>
          <w:rFonts w:ascii="Century Gothic" w:hAnsi="Century Gothic"/>
          <w:lang w:val="en-US"/>
        </w:rPr>
        <w:t xml:space="preserve"> are adjustable</w:t>
      </w:r>
      <w:r w:rsidR="00A96345">
        <w:rPr>
          <w:rFonts w:ascii="Century Gothic" w:hAnsi="Century Gothic"/>
          <w:lang w:val="en-US"/>
        </w:rPr>
        <w:t xml:space="preserve"> progressively </w:t>
      </w:r>
      <w:r w:rsidR="00276953">
        <w:rPr>
          <w:rFonts w:ascii="Century Gothic" w:hAnsi="Century Gothic"/>
          <w:lang w:val="en-US"/>
        </w:rPr>
        <w:t>against a rigorous draw-</w:t>
      </w:r>
      <w:r w:rsidR="00276953">
        <w:rPr>
          <w:rFonts w:ascii="Century Gothic" w:hAnsi="Century Gothic"/>
          <w:lang w:val="en-US"/>
        </w:rPr>
        <w:lastRenderedPageBreak/>
        <w:t>down plan.</w:t>
      </w:r>
      <w:r w:rsidR="0074724E">
        <w:rPr>
          <w:rFonts w:ascii="Century Gothic" w:hAnsi="Century Gothic"/>
          <w:lang w:val="en-US"/>
        </w:rPr>
        <w:t xml:space="preserve"> </w:t>
      </w:r>
      <w:r w:rsidR="0070124A">
        <w:rPr>
          <w:rFonts w:ascii="Century Gothic" w:hAnsi="Century Gothic"/>
          <w:lang w:val="en-US"/>
        </w:rPr>
        <w:t>We have highlighted the nonconformities in summary based on th</w:t>
      </w:r>
      <w:r w:rsidR="00977257">
        <w:rPr>
          <w:rFonts w:ascii="Century Gothic" w:hAnsi="Century Gothic"/>
          <w:lang w:val="en-US"/>
        </w:rPr>
        <w:t>e respective DD pillars.</w:t>
      </w:r>
    </w:p>
    <w:p w14:paraId="4267992E" w14:textId="77777777" w:rsidR="00E90BC4" w:rsidRDefault="00E90BC4" w:rsidP="00122A90">
      <w:pPr>
        <w:rPr>
          <w:rFonts w:ascii="Century Gothic" w:hAnsi="Century Gothic"/>
          <w:lang w:val="en-US"/>
        </w:rPr>
      </w:pPr>
    </w:p>
    <w:p w14:paraId="4B1001FA" w14:textId="43E79510" w:rsidR="001C4453" w:rsidRPr="00E90BC4" w:rsidRDefault="00E90BC4" w:rsidP="00E90BC4">
      <w:pPr>
        <w:jc w:val="center"/>
        <w:rPr>
          <w:rFonts w:ascii="Century Gothic" w:hAnsi="Century Gothic"/>
          <w:b/>
          <w:bCs/>
          <w:u w:val="single"/>
          <w:lang w:val="en-US"/>
        </w:rPr>
      </w:pPr>
      <w:r w:rsidRPr="00E90BC4">
        <w:rPr>
          <w:rFonts w:ascii="Century Gothic" w:hAnsi="Century Gothic"/>
          <w:b/>
          <w:bCs/>
          <w:u w:val="single"/>
          <w:lang w:val="en-US"/>
        </w:rPr>
        <w:t>DD pillar summary</w:t>
      </w:r>
    </w:p>
    <w:tbl>
      <w:tblPr>
        <w:tblStyle w:val="TableGrid"/>
        <w:tblW w:w="9493" w:type="dxa"/>
        <w:tblLook w:val="04A0" w:firstRow="1" w:lastRow="0" w:firstColumn="1" w:lastColumn="0" w:noHBand="0" w:noVBand="1"/>
      </w:tblPr>
      <w:tblGrid>
        <w:gridCol w:w="3517"/>
        <w:gridCol w:w="4175"/>
        <w:gridCol w:w="1801"/>
      </w:tblGrid>
      <w:tr w:rsidR="00F4333A" w14:paraId="598BE390" w14:textId="77777777" w:rsidTr="00B22690">
        <w:tc>
          <w:tcPr>
            <w:tcW w:w="3681" w:type="dxa"/>
          </w:tcPr>
          <w:p w14:paraId="1A3C7688" w14:textId="61DEED4E" w:rsidR="00877667" w:rsidRDefault="00877667" w:rsidP="00122A90">
            <w:pPr>
              <w:rPr>
                <w:rFonts w:ascii="Century Gothic" w:hAnsi="Century Gothic"/>
                <w:b/>
                <w:bCs/>
                <w:lang w:val="en-US"/>
              </w:rPr>
            </w:pPr>
            <w:r>
              <w:rPr>
                <w:rFonts w:ascii="Century Gothic" w:hAnsi="Century Gothic"/>
                <w:b/>
                <w:bCs/>
                <w:lang w:val="en-US"/>
              </w:rPr>
              <w:t>DD Category</w:t>
            </w:r>
          </w:p>
        </w:tc>
        <w:tc>
          <w:tcPr>
            <w:tcW w:w="4394" w:type="dxa"/>
          </w:tcPr>
          <w:p w14:paraId="1C9C0697" w14:textId="4CF2D5E1" w:rsidR="00877667" w:rsidRDefault="00127D9B" w:rsidP="00122A90">
            <w:pPr>
              <w:rPr>
                <w:rFonts w:ascii="Century Gothic" w:hAnsi="Century Gothic"/>
                <w:b/>
                <w:bCs/>
                <w:lang w:val="en-US"/>
              </w:rPr>
            </w:pPr>
            <w:r>
              <w:rPr>
                <w:rFonts w:ascii="Century Gothic" w:hAnsi="Century Gothic"/>
                <w:b/>
                <w:bCs/>
                <w:lang w:val="en-US"/>
              </w:rPr>
              <w:t>Opinion</w:t>
            </w:r>
          </w:p>
        </w:tc>
        <w:tc>
          <w:tcPr>
            <w:tcW w:w="1418" w:type="dxa"/>
          </w:tcPr>
          <w:p w14:paraId="28B597C3" w14:textId="2D535FA0" w:rsidR="00877667" w:rsidRDefault="00E47FF0" w:rsidP="00122A90">
            <w:pPr>
              <w:rPr>
                <w:rFonts w:ascii="Century Gothic" w:hAnsi="Century Gothic"/>
                <w:b/>
                <w:bCs/>
                <w:lang w:val="en-US"/>
              </w:rPr>
            </w:pPr>
            <w:r>
              <w:rPr>
                <w:rFonts w:ascii="Century Gothic" w:hAnsi="Century Gothic"/>
                <w:b/>
                <w:bCs/>
                <w:lang w:val="en-US"/>
              </w:rPr>
              <w:t>Score</w:t>
            </w:r>
          </w:p>
        </w:tc>
      </w:tr>
      <w:tr w:rsidR="00F4333A" w14:paraId="6620C8F0" w14:textId="77777777" w:rsidTr="00B22690">
        <w:tc>
          <w:tcPr>
            <w:tcW w:w="3681" w:type="dxa"/>
          </w:tcPr>
          <w:p w14:paraId="2ED2EB0B" w14:textId="77777777" w:rsidR="008E2730" w:rsidRDefault="008E2730" w:rsidP="008E2730">
            <w:pPr>
              <w:pStyle w:val="ListParagraph"/>
              <w:rPr>
                <w:rFonts w:ascii="Century Gothic" w:hAnsi="Century Gothic"/>
                <w:lang w:val="en-US"/>
              </w:rPr>
            </w:pPr>
          </w:p>
          <w:p w14:paraId="6B2FA623" w14:textId="77777777" w:rsidR="00757885" w:rsidRDefault="00757885" w:rsidP="00757885">
            <w:pPr>
              <w:rPr>
                <w:rFonts w:ascii="Century Gothic" w:hAnsi="Century Gothic"/>
                <w:lang w:val="en-US"/>
              </w:rPr>
            </w:pPr>
          </w:p>
          <w:p w14:paraId="5113BD8F" w14:textId="77777777" w:rsidR="00757885" w:rsidRDefault="00757885" w:rsidP="00757885">
            <w:pPr>
              <w:rPr>
                <w:rFonts w:ascii="Century Gothic" w:hAnsi="Century Gothic"/>
                <w:lang w:val="en-US"/>
              </w:rPr>
            </w:pPr>
          </w:p>
          <w:p w14:paraId="4ACCAB95" w14:textId="77777777" w:rsidR="00757885" w:rsidRDefault="00757885" w:rsidP="00757885">
            <w:pPr>
              <w:rPr>
                <w:rFonts w:ascii="Century Gothic" w:hAnsi="Century Gothic"/>
                <w:lang w:val="en-US"/>
              </w:rPr>
            </w:pPr>
          </w:p>
          <w:p w14:paraId="1828A852" w14:textId="77777777" w:rsidR="00757885" w:rsidRDefault="00757885" w:rsidP="00757885">
            <w:pPr>
              <w:rPr>
                <w:rFonts w:ascii="Century Gothic" w:hAnsi="Century Gothic"/>
                <w:lang w:val="en-US"/>
              </w:rPr>
            </w:pPr>
          </w:p>
          <w:p w14:paraId="66A5EF57" w14:textId="28DF4361" w:rsidR="00877667" w:rsidRPr="00757885" w:rsidRDefault="00D45821" w:rsidP="00757885">
            <w:pPr>
              <w:rPr>
                <w:rFonts w:ascii="Century Gothic" w:hAnsi="Century Gothic"/>
                <w:lang w:val="en-US"/>
              </w:rPr>
            </w:pPr>
            <w:r w:rsidRPr="00757885">
              <w:rPr>
                <w:rFonts w:ascii="Century Gothic" w:hAnsi="Century Gothic"/>
                <w:lang w:val="en-US"/>
              </w:rPr>
              <w:t>Team management</w:t>
            </w:r>
          </w:p>
        </w:tc>
        <w:tc>
          <w:tcPr>
            <w:tcW w:w="4394" w:type="dxa"/>
          </w:tcPr>
          <w:p w14:paraId="5C893E03" w14:textId="14677D2E" w:rsidR="007D69A4" w:rsidRPr="00757885" w:rsidRDefault="00DB024E" w:rsidP="00122A90">
            <w:pPr>
              <w:rPr>
                <w:rFonts w:ascii="Century Gothic" w:hAnsi="Century Gothic"/>
                <w:lang w:val="en-US"/>
              </w:rPr>
            </w:pPr>
            <w:r>
              <w:rPr>
                <w:rFonts w:ascii="Century Gothic" w:hAnsi="Century Gothic"/>
                <w:lang w:val="en-US"/>
              </w:rPr>
              <w:t xml:space="preserve"> </w:t>
            </w:r>
            <w:r w:rsidR="009D2317">
              <w:rPr>
                <w:rFonts w:ascii="Century Gothic" w:hAnsi="Century Gothic"/>
                <w:lang w:val="en-US"/>
              </w:rPr>
              <w:t xml:space="preserve">The </w:t>
            </w:r>
            <w:r w:rsidR="00BA462C">
              <w:rPr>
                <w:rFonts w:ascii="Century Gothic" w:hAnsi="Century Gothic"/>
                <w:lang w:val="en-US"/>
              </w:rPr>
              <w:t xml:space="preserve">venture has a robust team. </w:t>
            </w:r>
            <w:r w:rsidR="00DC3131">
              <w:rPr>
                <w:rFonts w:ascii="Century Gothic" w:hAnsi="Century Gothic"/>
                <w:lang w:val="en-US"/>
              </w:rPr>
              <w:t>The team</w:t>
            </w:r>
            <w:r w:rsidR="005833AE">
              <w:rPr>
                <w:rFonts w:ascii="Century Gothic" w:hAnsi="Century Gothic"/>
                <w:lang w:val="en-US"/>
              </w:rPr>
              <w:t xml:space="preserve"> </w:t>
            </w:r>
            <w:r w:rsidR="00DC3131">
              <w:rPr>
                <w:rFonts w:ascii="Century Gothic" w:hAnsi="Century Gothic"/>
                <w:lang w:val="en-US"/>
              </w:rPr>
              <w:t xml:space="preserve">organogram based </w:t>
            </w:r>
            <w:r w:rsidR="00C940BE">
              <w:rPr>
                <w:rFonts w:ascii="Century Gothic" w:hAnsi="Century Gothic"/>
                <w:lang w:val="en-US"/>
              </w:rPr>
              <w:t xml:space="preserve">on individual competences. The team </w:t>
            </w:r>
            <w:r w:rsidR="00B53C6D">
              <w:rPr>
                <w:rFonts w:ascii="Century Gothic" w:hAnsi="Century Gothic"/>
                <w:lang w:val="en-US"/>
              </w:rPr>
              <w:t>members</w:t>
            </w:r>
            <w:r w:rsidR="00C940BE">
              <w:rPr>
                <w:rFonts w:ascii="Century Gothic" w:hAnsi="Century Gothic"/>
                <w:lang w:val="en-US"/>
              </w:rPr>
              <w:t xml:space="preserve"> are engaged as consultants</w:t>
            </w:r>
            <w:r w:rsidR="00B53C6D">
              <w:rPr>
                <w:rFonts w:ascii="Century Gothic" w:hAnsi="Century Gothic"/>
                <w:lang w:val="en-US"/>
              </w:rPr>
              <w:t xml:space="preserve"> </w:t>
            </w:r>
            <w:r w:rsidR="005833AE">
              <w:rPr>
                <w:rFonts w:ascii="Century Gothic" w:hAnsi="Century Gothic"/>
                <w:lang w:val="en-US"/>
              </w:rPr>
              <w:t>but most of them are full time. We note</w:t>
            </w:r>
            <w:r w:rsidR="00112C04">
              <w:rPr>
                <w:rFonts w:ascii="Century Gothic" w:hAnsi="Century Gothic"/>
                <w:lang w:val="en-US"/>
              </w:rPr>
              <w:t xml:space="preserve">d that </w:t>
            </w:r>
            <w:r w:rsidR="00B93BFB">
              <w:rPr>
                <w:rFonts w:ascii="Century Gothic" w:hAnsi="Century Gothic"/>
                <w:lang w:val="en-US"/>
              </w:rPr>
              <w:t>while</w:t>
            </w:r>
            <w:r w:rsidR="00112C04">
              <w:rPr>
                <w:rFonts w:ascii="Century Gothic" w:hAnsi="Century Gothic"/>
                <w:lang w:val="en-US"/>
              </w:rPr>
              <w:t xml:space="preserve"> most of them hold SAFE notes, </w:t>
            </w:r>
            <w:r w:rsidR="00FC0C85">
              <w:rPr>
                <w:rFonts w:ascii="Century Gothic" w:hAnsi="Century Gothic"/>
                <w:lang w:val="en-US"/>
              </w:rPr>
              <w:t>the safe notes did not provide a clear vesting plan</w:t>
            </w:r>
            <w:r w:rsidR="00B93BFB">
              <w:rPr>
                <w:rFonts w:ascii="Century Gothic" w:hAnsi="Century Gothic"/>
                <w:lang w:val="en-US"/>
              </w:rPr>
              <w:t xml:space="preserve"> to </w:t>
            </w:r>
            <w:bookmarkStart w:id="9" w:name="_Int_LNGGj8uP"/>
            <w:r w:rsidR="00B93BFB">
              <w:rPr>
                <w:rFonts w:ascii="Century Gothic" w:hAnsi="Century Gothic"/>
                <w:lang w:val="en-US"/>
              </w:rPr>
              <w:t>retain</w:t>
            </w:r>
            <w:bookmarkEnd w:id="9"/>
            <w:r w:rsidR="00B93BFB">
              <w:rPr>
                <w:rFonts w:ascii="Century Gothic" w:hAnsi="Century Gothic"/>
                <w:lang w:val="en-US"/>
              </w:rPr>
              <w:t xml:space="preserve"> key talent within the venture.</w:t>
            </w:r>
          </w:p>
          <w:p w14:paraId="06DBC941" w14:textId="77777777" w:rsidR="007D69A4" w:rsidRDefault="007D69A4" w:rsidP="00122A90">
            <w:pPr>
              <w:rPr>
                <w:rFonts w:ascii="Century Gothic" w:hAnsi="Century Gothic"/>
                <w:b/>
                <w:bCs/>
                <w:lang w:val="en-US"/>
              </w:rPr>
            </w:pPr>
          </w:p>
        </w:tc>
        <w:tc>
          <w:tcPr>
            <w:tcW w:w="1418" w:type="dxa"/>
          </w:tcPr>
          <w:p w14:paraId="49F021E2" w14:textId="77777777" w:rsidR="00877667" w:rsidRDefault="00877667" w:rsidP="00122A90">
            <w:pPr>
              <w:rPr>
                <w:rFonts w:ascii="Century Gothic" w:hAnsi="Century Gothic"/>
                <w:b/>
                <w:bCs/>
                <w:lang w:val="en-US"/>
              </w:rPr>
            </w:pPr>
          </w:p>
          <w:p w14:paraId="612E3DEF" w14:textId="77777777" w:rsidR="00757885" w:rsidRDefault="00757885" w:rsidP="00122A90">
            <w:pPr>
              <w:rPr>
                <w:rFonts w:ascii="Century Gothic" w:hAnsi="Century Gothic"/>
                <w:b/>
                <w:bCs/>
                <w:lang w:val="en-US"/>
              </w:rPr>
            </w:pPr>
          </w:p>
          <w:p w14:paraId="2AA30429" w14:textId="77777777" w:rsidR="00757885" w:rsidRDefault="00757885" w:rsidP="00122A90">
            <w:pPr>
              <w:rPr>
                <w:rFonts w:ascii="Century Gothic" w:hAnsi="Century Gothic"/>
                <w:b/>
                <w:bCs/>
                <w:lang w:val="en-US"/>
              </w:rPr>
            </w:pPr>
          </w:p>
          <w:p w14:paraId="0F45CF8C" w14:textId="77777777" w:rsidR="00757885" w:rsidRDefault="00757885" w:rsidP="00122A90">
            <w:pPr>
              <w:rPr>
                <w:rFonts w:ascii="Century Gothic" w:hAnsi="Century Gothic"/>
                <w:b/>
                <w:bCs/>
                <w:lang w:val="en-US"/>
              </w:rPr>
            </w:pPr>
          </w:p>
          <w:p w14:paraId="38C484A0" w14:textId="1539F8CB" w:rsidR="00B27782" w:rsidRDefault="00086232" w:rsidP="00122A90">
            <w:pPr>
              <w:rPr>
                <w:rFonts w:ascii="Century Gothic" w:hAnsi="Century Gothic"/>
                <w:b/>
                <w:bCs/>
                <w:lang w:val="en-US"/>
              </w:rPr>
            </w:pPr>
            <w:r>
              <w:rPr>
                <w:rFonts w:ascii="Century Gothic" w:hAnsi="Century Gothic"/>
                <w:b/>
                <w:bCs/>
                <w:lang w:val="en-US"/>
              </w:rPr>
              <w:t>Meets</w:t>
            </w:r>
            <w:r w:rsidR="00636F5F">
              <w:rPr>
                <w:rFonts w:ascii="Century Gothic" w:hAnsi="Century Gothic"/>
                <w:b/>
                <w:bCs/>
                <w:lang w:val="en-US"/>
              </w:rPr>
              <w:t xml:space="preserve"> expectations</w:t>
            </w:r>
            <w:r w:rsidR="00B27782">
              <w:rPr>
                <w:rFonts w:ascii="Century Gothic" w:hAnsi="Century Gothic"/>
                <w:b/>
                <w:bCs/>
                <w:lang w:val="en-US"/>
              </w:rPr>
              <w:t>.</w:t>
            </w:r>
          </w:p>
        </w:tc>
      </w:tr>
      <w:tr w:rsidR="00F4333A" w14:paraId="2A16E026" w14:textId="77777777" w:rsidTr="00B22690">
        <w:tc>
          <w:tcPr>
            <w:tcW w:w="3681" w:type="dxa"/>
          </w:tcPr>
          <w:p w14:paraId="52BB39E8" w14:textId="77777777" w:rsidR="008E2730" w:rsidRPr="008E2730" w:rsidRDefault="008E2730" w:rsidP="008E2730">
            <w:pPr>
              <w:rPr>
                <w:rFonts w:ascii="Century Gothic" w:hAnsi="Century Gothic"/>
                <w:lang w:val="en-US"/>
              </w:rPr>
            </w:pPr>
          </w:p>
          <w:p w14:paraId="4556365C" w14:textId="77777777" w:rsidR="008E2730" w:rsidRDefault="008E2730" w:rsidP="008E2730">
            <w:pPr>
              <w:ind w:left="360"/>
              <w:rPr>
                <w:rFonts w:ascii="Century Gothic" w:hAnsi="Century Gothic"/>
                <w:lang w:val="en-US"/>
              </w:rPr>
            </w:pPr>
          </w:p>
          <w:p w14:paraId="1B5EDD84" w14:textId="77777777" w:rsidR="008B440A" w:rsidRDefault="008B440A" w:rsidP="008E2730">
            <w:pPr>
              <w:ind w:left="360"/>
              <w:rPr>
                <w:rFonts w:ascii="Century Gothic" w:hAnsi="Century Gothic"/>
                <w:lang w:val="en-US"/>
              </w:rPr>
            </w:pPr>
          </w:p>
          <w:p w14:paraId="3479C2FC" w14:textId="77777777" w:rsidR="008B440A" w:rsidRDefault="008B440A" w:rsidP="008E2730">
            <w:pPr>
              <w:ind w:left="360"/>
              <w:rPr>
                <w:rFonts w:ascii="Century Gothic" w:hAnsi="Century Gothic"/>
                <w:lang w:val="en-US"/>
              </w:rPr>
            </w:pPr>
          </w:p>
          <w:p w14:paraId="52EB41CE" w14:textId="77777777" w:rsidR="008B440A" w:rsidRDefault="008B440A" w:rsidP="008E2730">
            <w:pPr>
              <w:ind w:left="360"/>
              <w:rPr>
                <w:rFonts w:ascii="Century Gothic" w:hAnsi="Century Gothic"/>
                <w:lang w:val="en-US"/>
              </w:rPr>
            </w:pPr>
          </w:p>
          <w:p w14:paraId="3F5687AB" w14:textId="77777777" w:rsidR="008B440A" w:rsidRDefault="008B440A" w:rsidP="008E2730">
            <w:pPr>
              <w:ind w:left="360"/>
              <w:rPr>
                <w:rFonts w:ascii="Century Gothic" w:hAnsi="Century Gothic"/>
                <w:lang w:val="en-US"/>
              </w:rPr>
            </w:pPr>
          </w:p>
          <w:p w14:paraId="02555335" w14:textId="77777777" w:rsidR="008B440A" w:rsidRPr="008E2730" w:rsidRDefault="008B440A" w:rsidP="008E2730">
            <w:pPr>
              <w:ind w:left="360"/>
              <w:rPr>
                <w:rFonts w:ascii="Century Gothic" w:hAnsi="Century Gothic"/>
                <w:lang w:val="en-US"/>
              </w:rPr>
            </w:pPr>
          </w:p>
          <w:p w14:paraId="12C97EB9" w14:textId="6B314965" w:rsidR="00877667" w:rsidRPr="00757885" w:rsidRDefault="00AD172A" w:rsidP="00757885">
            <w:pPr>
              <w:rPr>
                <w:rFonts w:ascii="Century Gothic" w:hAnsi="Century Gothic"/>
                <w:lang w:val="en-US"/>
              </w:rPr>
            </w:pPr>
            <w:r w:rsidRPr="00757885">
              <w:rPr>
                <w:rFonts w:ascii="Century Gothic" w:hAnsi="Century Gothic"/>
                <w:lang w:val="en-US"/>
              </w:rPr>
              <w:t xml:space="preserve"> </w:t>
            </w:r>
            <w:r w:rsidR="004A7B71">
              <w:rPr>
                <w:rFonts w:ascii="Century Gothic" w:hAnsi="Century Gothic"/>
                <w:lang w:val="en-US"/>
              </w:rPr>
              <w:t>V</w:t>
            </w:r>
            <w:r w:rsidRPr="00757885">
              <w:rPr>
                <w:rFonts w:ascii="Century Gothic" w:hAnsi="Century Gothic"/>
                <w:lang w:val="en-US"/>
              </w:rPr>
              <w:t>enture structure</w:t>
            </w:r>
          </w:p>
        </w:tc>
        <w:tc>
          <w:tcPr>
            <w:tcW w:w="4394" w:type="dxa"/>
          </w:tcPr>
          <w:p w14:paraId="12373CFB" w14:textId="77777777" w:rsidR="001A4097" w:rsidRDefault="001A4097" w:rsidP="00AB1931">
            <w:pPr>
              <w:rPr>
                <w:rFonts w:ascii="Century Gothic" w:hAnsi="Century Gothic"/>
                <w:lang w:val="en-US"/>
              </w:rPr>
            </w:pPr>
            <w:r>
              <w:rPr>
                <w:rFonts w:ascii="Century Gothic" w:hAnsi="Century Gothic"/>
                <w:lang w:val="en-US"/>
              </w:rPr>
              <w:t>The venture is recording these angel investments as capital reserves which is erroneous since they only relate to the 2 shares held by the Delaware entity. This position if not addressed is affecting the total valuation of the company by attaching a figure of USD 667,944 to. The 2 shares thereby creating a pre money valuation of USD 33,397200. This valuation is not supported by company performance as per the financial statement.</w:t>
            </w:r>
          </w:p>
          <w:p w14:paraId="263A3413" w14:textId="5A48CA9B" w:rsidR="007D69A4" w:rsidRPr="00C65260" w:rsidRDefault="007D69A4" w:rsidP="00122A90">
            <w:pPr>
              <w:rPr>
                <w:rFonts w:ascii="Century Gothic" w:hAnsi="Century Gothic"/>
                <w:lang w:val="en-US"/>
              </w:rPr>
            </w:pPr>
          </w:p>
          <w:p w14:paraId="570F4963" w14:textId="77777777" w:rsidR="007D69A4" w:rsidRDefault="007D69A4" w:rsidP="00122A90">
            <w:pPr>
              <w:rPr>
                <w:rFonts w:ascii="Century Gothic" w:hAnsi="Century Gothic"/>
                <w:b/>
                <w:bCs/>
                <w:lang w:val="en-US"/>
              </w:rPr>
            </w:pPr>
          </w:p>
        </w:tc>
        <w:tc>
          <w:tcPr>
            <w:tcW w:w="1418" w:type="dxa"/>
          </w:tcPr>
          <w:p w14:paraId="28D2AE6F" w14:textId="77777777" w:rsidR="00877667" w:rsidRDefault="00877667" w:rsidP="00122A90">
            <w:pPr>
              <w:rPr>
                <w:rFonts w:ascii="Century Gothic" w:hAnsi="Century Gothic"/>
                <w:b/>
                <w:bCs/>
                <w:lang w:val="en-US"/>
              </w:rPr>
            </w:pPr>
          </w:p>
          <w:p w14:paraId="39B3C4C0" w14:textId="77777777" w:rsidR="00BA4CF7" w:rsidRDefault="00BA4CF7" w:rsidP="00122A90">
            <w:pPr>
              <w:rPr>
                <w:rFonts w:ascii="Century Gothic" w:hAnsi="Century Gothic"/>
                <w:b/>
                <w:bCs/>
                <w:lang w:val="en-US"/>
              </w:rPr>
            </w:pPr>
          </w:p>
          <w:p w14:paraId="64E3C57F" w14:textId="77777777" w:rsidR="00BA4CF7" w:rsidRDefault="00BA4CF7" w:rsidP="00122A90">
            <w:pPr>
              <w:rPr>
                <w:rFonts w:ascii="Century Gothic" w:hAnsi="Century Gothic"/>
                <w:b/>
                <w:bCs/>
                <w:lang w:val="en-US"/>
              </w:rPr>
            </w:pPr>
          </w:p>
          <w:p w14:paraId="0E64D09D" w14:textId="77777777" w:rsidR="00BA4CF7" w:rsidRDefault="00BA4CF7" w:rsidP="00122A90">
            <w:pPr>
              <w:rPr>
                <w:rFonts w:ascii="Century Gothic" w:hAnsi="Century Gothic"/>
                <w:b/>
                <w:bCs/>
                <w:lang w:val="en-US"/>
              </w:rPr>
            </w:pPr>
          </w:p>
          <w:p w14:paraId="41B6DF9C" w14:textId="77777777" w:rsidR="00BA4CF7" w:rsidRDefault="00BA4CF7" w:rsidP="00122A90">
            <w:pPr>
              <w:rPr>
                <w:rFonts w:ascii="Century Gothic" w:hAnsi="Century Gothic"/>
                <w:b/>
                <w:bCs/>
                <w:lang w:val="en-US"/>
              </w:rPr>
            </w:pPr>
          </w:p>
          <w:p w14:paraId="3E8CC0D9" w14:textId="77777777" w:rsidR="008B440A" w:rsidRDefault="008B440A" w:rsidP="00122A90">
            <w:pPr>
              <w:rPr>
                <w:rFonts w:ascii="Century Gothic" w:hAnsi="Century Gothic"/>
                <w:b/>
                <w:bCs/>
                <w:lang w:val="en-US"/>
              </w:rPr>
            </w:pPr>
          </w:p>
          <w:p w14:paraId="7B8B0D28" w14:textId="77777777" w:rsidR="008B440A" w:rsidRDefault="008B440A" w:rsidP="00122A90">
            <w:pPr>
              <w:rPr>
                <w:rFonts w:ascii="Century Gothic" w:hAnsi="Century Gothic"/>
                <w:b/>
                <w:bCs/>
                <w:lang w:val="en-US"/>
              </w:rPr>
            </w:pPr>
          </w:p>
          <w:p w14:paraId="007F2E11" w14:textId="38CF15FB" w:rsidR="00BA4CF7" w:rsidRDefault="00BA4CF7" w:rsidP="00122A90">
            <w:pPr>
              <w:rPr>
                <w:rFonts w:ascii="Century Gothic" w:hAnsi="Century Gothic"/>
                <w:b/>
                <w:bCs/>
                <w:lang w:val="en-US"/>
              </w:rPr>
            </w:pPr>
            <w:r>
              <w:rPr>
                <w:rFonts w:ascii="Century Gothic" w:hAnsi="Century Gothic"/>
                <w:b/>
                <w:bCs/>
                <w:lang w:val="en-US"/>
              </w:rPr>
              <w:t>Below Expectations.</w:t>
            </w:r>
          </w:p>
        </w:tc>
      </w:tr>
      <w:tr w:rsidR="00F4333A" w14:paraId="693AC557" w14:textId="77777777" w:rsidTr="00B22690">
        <w:tc>
          <w:tcPr>
            <w:tcW w:w="3681" w:type="dxa"/>
          </w:tcPr>
          <w:p w14:paraId="1B0F0631" w14:textId="77777777" w:rsidR="00414B38" w:rsidRDefault="00414B38" w:rsidP="00836344">
            <w:pPr>
              <w:rPr>
                <w:rFonts w:ascii="Century Gothic" w:hAnsi="Century Gothic"/>
                <w:lang w:val="en-US"/>
              </w:rPr>
            </w:pPr>
          </w:p>
          <w:p w14:paraId="3AB130AC" w14:textId="77777777" w:rsidR="00414B38" w:rsidRDefault="00414B38" w:rsidP="00836344">
            <w:pPr>
              <w:rPr>
                <w:rFonts w:ascii="Century Gothic" w:hAnsi="Century Gothic"/>
                <w:lang w:val="en-US"/>
              </w:rPr>
            </w:pPr>
          </w:p>
          <w:p w14:paraId="6A44C840" w14:textId="77777777" w:rsidR="00414B38" w:rsidRDefault="00414B38" w:rsidP="00836344">
            <w:pPr>
              <w:rPr>
                <w:rFonts w:ascii="Century Gothic" w:hAnsi="Century Gothic"/>
                <w:lang w:val="en-US"/>
              </w:rPr>
            </w:pPr>
          </w:p>
          <w:p w14:paraId="3C9F943A" w14:textId="77777777" w:rsidR="00414B38" w:rsidRDefault="00414B38" w:rsidP="00836344">
            <w:pPr>
              <w:rPr>
                <w:rFonts w:ascii="Century Gothic" w:hAnsi="Century Gothic"/>
                <w:lang w:val="en-US"/>
              </w:rPr>
            </w:pPr>
          </w:p>
          <w:p w14:paraId="79225CEB" w14:textId="77777777" w:rsidR="00414B38" w:rsidRDefault="00414B38" w:rsidP="00836344">
            <w:pPr>
              <w:rPr>
                <w:rFonts w:ascii="Century Gothic" w:hAnsi="Century Gothic"/>
                <w:lang w:val="en-US"/>
              </w:rPr>
            </w:pPr>
          </w:p>
          <w:p w14:paraId="408C1D99" w14:textId="77777777" w:rsidR="00414B38" w:rsidRDefault="00414B38" w:rsidP="00836344">
            <w:pPr>
              <w:rPr>
                <w:rFonts w:ascii="Century Gothic" w:hAnsi="Century Gothic"/>
                <w:lang w:val="en-US"/>
              </w:rPr>
            </w:pPr>
          </w:p>
          <w:p w14:paraId="0B091A47" w14:textId="77777777" w:rsidR="00414B38" w:rsidRDefault="00414B38" w:rsidP="00836344">
            <w:pPr>
              <w:rPr>
                <w:rFonts w:ascii="Century Gothic" w:hAnsi="Century Gothic"/>
                <w:lang w:val="en-US"/>
              </w:rPr>
            </w:pPr>
          </w:p>
          <w:p w14:paraId="07DE5459" w14:textId="0EBE5E8C" w:rsidR="00AD172A" w:rsidRPr="00836344" w:rsidRDefault="00942A86" w:rsidP="00836344">
            <w:pPr>
              <w:rPr>
                <w:rFonts w:ascii="Century Gothic" w:hAnsi="Century Gothic"/>
                <w:lang w:val="en-US"/>
              </w:rPr>
            </w:pPr>
            <w:r w:rsidRPr="00836344">
              <w:rPr>
                <w:rFonts w:ascii="Century Gothic" w:hAnsi="Century Gothic"/>
                <w:lang w:val="en-US"/>
              </w:rPr>
              <w:t>Market</w:t>
            </w:r>
            <w:r w:rsidR="00A75A2A">
              <w:rPr>
                <w:rFonts w:ascii="Century Gothic" w:hAnsi="Century Gothic"/>
                <w:lang w:val="en-US"/>
              </w:rPr>
              <w:t xml:space="preserve">, </w:t>
            </w:r>
            <w:r w:rsidR="004A7B71">
              <w:rPr>
                <w:rFonts w:ascii="Century Gothic" w:hAnsi="Century Gothic"/>
                <w:lang w:val="en-US"/>
              </w:rPr>
              <w:t>model</w:t>
            </w:r>
            <w:r w:rsidRPr="00836344">
              <w:rPr>
                <w:rFonts w:ascii="Century Gothic" w:hAnsi="Century Gothic"/>
                <w:lang w:val="en-US"/>
              </w:rPr>
              <w:t xml:space="preserve"> &amp; Product</w:t>
            </w:r>
          </w:p>
        </w:tc>
        <w:tc>
          <w:tcPr>
            <w:tcW w:w="4394" w:type="dxa"/>
          </w:tcPr>
          <w:p w14:paraId="166859A3" w14:textId="13EE0C26" w:rsidR="007D69A4" w:rsidRDefault="008B440A" w:rsidP="00122A90">
            <w:pPr>
              <w:rPr>
                <w:rFonts w:ascii="Century Gothic" w:hAnsi="Century Gothic"/>
                <w:lang w:val="en-US"/>
              </w:rPr>
            </w:pPr>
            <w:r>
              <w:rPr>
                <w:rFonts w:ascii="Century Gothic" w:hAnsi="Century Gothic"/>
                <w:lang w:val="en-US"/>
              </w:rPr>
              <w:t xml:space="preserve">The venture has a good market </w:t>
            </w:r>
            <w:r w:rsidR="00B92348">
              <w:rPr>
                <w:rFonts w:ascii="Century Gothic" w:hAnsi="Century Gothic"/>
                <w:lang w:val="en-US"/>
              </w:rPr>
              <w:t xml:space="preserve">and partners who are willing to pay a commission for market access. We </w:t>
            </w:r>
            <w:r w:rsidR="00E378C1">
              <w:rPr>
                <w:rFonts w:ascii="Century Gothic" w:hAnsi="Century Gothic"/>
                <w:lang w:val="en-US"/>
              </w:rPr>
              <w:t xml:space="preserve">noted that the venture will struggle with market saturation especially when most petrol station partners agree to </w:t>
            </w:r>
            <w:r w:rsidR="003901A2">
              <w:rPr>
                <w:rFonts w:ascii="Century Gothic" w:hAnsi="Century Gothic"/>
                <w:lang w:val="en-US"/>
              </w:rPr>
              <w:t>work with it. The increase in partners will reduce the</w:t>
            </w:r>
            <w:r w:rsidR="00910145">
              <w:rPr>
                <w:rFonts w:ascii="Century Gothic" w:hAnsi="Century Gothic"/>
                <w:lang w:val="en-US"/>
              </w:rPr>
              <w:t xml:space="preserve"> Commisions payable due to the reduced competitive advantage the venture provides the partners.</w:t>
            </w:r>
          </w:p>
          <w:p w14:paraId="709C6329" w14:textId="7E946437" w:rsidR="00CA065A" w:rsidRPr="00EC2A10" w:rsidRDefault="00240E29" w:rsidP="00122A90">
            <w:pPr>
              <w:rPr>
                <w:rFonts w:ascii="Century Gothic" w:hAnsi="Century Gothic"/>
                <w:lang w:val="en-US"/>
              </w:rPr>
            </w:pPr>
            <w:r>
              <w:rPr>
                <w:rFonts w:ascii="Century Gothic" w:hAnsi="Century Gothic"/>
                <w:lang w:val="en-US"/>
              </w:rPr>
              <w:lastRenderedPageBreak/>
              <w:t>We also noted the potential business models that may</w:t>
            </w:r>
            <w:r w:rsidR="00EC2FD5">
              <w:rPr>
                <w:rFonts w:ascii="Century Gothic" w:hAnsi="Century Gothic"/>
                <w:lang w:val="en-US"/>
              </w:rPr>
              <w:t xml:space="preserve"> integrate </w:t>
            </w:r>
            <w:r>
              <w:rPr>
                <w:rFonts w:ascii="Century Gothic" w:hAnsi="Century Gothic"/>
                <w:lang w:val="en-US"/>
              </w:rPr>
              <w:t>into the venture due to the data collected.</w:t>
            </w:r>
          </w:p>
          <w:p w14:paraId="775694B3" w14:textId="77777777" w:rsidR="007D69A4" w:rsidRDefault="007D69A4" w:rsidP="00122A90">
            <w:pPr>
              <w:rPr>
                <w:rFonts w:ascii="Century Gothic" w:hAnsi="Century Gothic"/>
                <w:b/>
                <w:bCs/>
                <w:lang w:val="en-US"/>
              </w:rPr>
            </w:pPr>
          </w:p>
        </w:tc>
        <w:tc>
          <w:tcPr>
            <w:tcW w:w="1418" w:type="dxa"/>
          </w:tcPr>
          <w:p w14:paraId="718DBA1F" w14:textId="77777777" w:rsidR="00AD172A" w:rsidRDefault="00AD172A" w:rsidP="00122A90">
            <w:pPr>
              <w:rPr>
                <w:rFonts w:ascii="Century Gothic" w:hAnsi="Century Gothic"/>
                <w:b/>
                <w:bCs/>
                <w:lang w:val="en-US"/>
              </w:rPr>
            </w:pPr>
          </w:p>
          <w:p w14:paraId="1C7F85EF" w14:textId="77777777" w:rsidR="00835884" w:rsidRDefault="00835884" w:rsidP="00122A90">
            <w:pPr>
              <w:rPr>
                <w:rFonts w:ascii="Century Gothic" w:hAnsi="Century Gothic"/>
                <w:b/>
                <w:bCs/>
                <w:lang w:val="en-US"/>
              </w:rPr>
            </w:pPr>
          </w:p>
          <w:p w14:paraId="6FD19A72" w14:textId="77777777" w:rsidR="00835884" w:rsidRDefault="00835884" w:rsidP="00122A90">
            <w:pPr>
              <w:rPr>
                <w:rFonts w:ascii="Century Gothic" w:hAnsi="Century Gothic"/>
                <w:b/>
                <w:bCs/>
                <w:lang w:val="en-US"/>
              </w:rPr>
            </w:pPr>
          </w:p>
          <w:p w14:paraId="4B38C99E" w14:textId="77777777" w:rsidR="00414B38" w:rsidRDefault="00414B38" w:rsidP="00122A90">
            <w:pPr>
              <w:rPr>
                <w:rFonts w:ascii="Century Gothic" w:hAnsi="Century Gothic"/>
                <w:b/>
                <w:bCs/>
                <w:lang w:val="en-US"/>
              </w:rPr>
            </w:pPr>
          </w:p>
          <w:p w14:paraId="59878D7D" w14:textId="77777777" w:rsidR="00414B38" w:rsidRDefault="00414B38" w:rsidP="00122A90">
            <w:pPr>
              <w:rPr>
                <w:rFonts w:ascii="Century Gothic" w:hAnsi="Century Gothic"/>
                <w:b/>
                <w:bCs/>
                <w:lang w:val="en-US"/>
              </w:rPr>
            </w:pPr>
          </w:p>
          <w:p w14:paraId="3BD1A9C5" w14:textId="77777777" w:rsidR="00414B38" w:rsidRPr="00835884" w:rsidRDefault="00414B38" w:rsidP="00122A90">
            <w:pPr>
              <w:rPr>
                <w:rFonts w:ascii="Century Gothic" w:hAnsi="Century Gothic"/>
                <w:b/>
                <w:bCs/>
                <w:lang w:val="en-US"/>
              </w:rPr>
            </w:pPr>
          </w:p>
          <w:p w14:paraId="4F9383F9" w14:textId="403E37C5" w:rsidR="00835884" w:rsidRPr="00835884" w:rsidRDefault="008919B9" w:rsidP="00122A90">
            <w:pPr>
              <w:rPr>
                <w:rFonts w:ascii="Century Gothic" w:hAnsi="Century Gothic"/>
                <w:lang w:val="en-US"/>
              </w:rPr>
            </w:pPr>
            <w:r>
              <w:rPr>
                <w:rFonts w:ascii="Century Gothic" w:hAnsi="Century Gothic"/>
                <w:b/>
                <w:bCs/>
                <w:lang w:val="en-US"/>
              </w:rPr>
              <w:t>Meets</w:t>
            </w:r>
            <w:r w:rsidR="00976D6B">
              <w:rPr>
                <w:rFonts w:ascii="Century Gothic" w:hAnsi="Century Gothic"/>
                <w:b/>
                <w:bCs/>
                <w:lang w:val="en-US"/>
              </w:rPr>
              <w:t xml:space="preserve"> </w:t>
            </w:r>
            <w:r w:rsidR="00835884">
              <w:rPr>
                <w:rFonts w:ascii="Century Gothic" w:hAnsi="Century Gothic"/>
                <w:b/>
                <w:bCs/>
                <w:lang w:val="en-US"/>
              </w:rPr>
              <w:t>E</w:t>
            </w:r>
            <w:r w:rsidR="00835884" w:rsidRPr="00835884">
              <w:rPr>
                <w:rFonts w:ascii="Century Gothic" w:hAnsi="Century Gothic"/>
                <w:b/>
                <w:bCs/>
                <w:lang w:val="en-US"/>
              </w:rPr>
              <w:t>xpectations</w:t>
            </w:r>
          </w:p>
        </w:tc>
      </w:tr>
      <w:tr w:rsidR="00F4333A" w14:paraId="44B70D7E" w14:textId="77777777" w:rsidTr="00B22690">
        <w:tc>
          <w:tcPr>
            <w:tcW w:w="3681" w:type="dxa"/>
          </w:tcPr>
          <w:p w14:paraId="6B6D95D7" w14:textId="77777777" w:rsidR="006C0D42" w:rsidRDefault="006C0D42" w:rsidP="006C0D42">
            <w:pPr>
              <w:rPr>
                <w:rFonts w:ascii="Century Gothic" w:hAnsi="Century Gothic"/>
                <w:lang w:val="en-US"/>
              </w:rPr>
            </w:pPr>
          </w:p>
          <w:p w14:paraId="1A151224" w14:textId="77777777" w:rsidR="006C0D42" w:rsidRDefault="006C0D42" w:rsidP="006C0D42">
            <w:pPr>
              <w:rPr>
                <w:rFonts w:ascii="Century Gothic" w:hAnsi="Century Gothic"/>
                <w:lang w:val="en-US"/>
              </w:rPr>
            </w:pPr>
          </w:p>
          <w:p w14:paraId="1927FB98" w14:textId="77777777" w:rsidR="006C0D42" w:rsidRDefault="006C0D42" w:rsidP="006C0D42">
            <w:pPr>
              <w:rPr>
                <w:rFonts w:ascii="Century Gothic" w:hAnsi="Century Gothic"/>
                <w:lang w:val="en-US"/>
              </w:rPr>
            </w:pPr>
          </w:p>
          <w:p w14:paraId="46BFAD7B" w14:textId="77777777" w:rsidR="006C0D42" w:rsidRDefault="006C0D42" w:rsidP="006C0D42">
            <w:pPr>
              <w:rPr>
                <w:rFonts w:ascii="Century Gothic" w:hAnsi="Century Gothic"/>
                <w:lang w:val="en-US"/>
              </w:rPr>
            </w:pPr>
          </w:p>
          <w:p w14:paraId="3B718E58" w14:textId="77777777" w:rsidR="006C0D42" w:rsidRDefault="006C0D42" w:rsidP="006C0D42">
            <w:pPr>
              <w:rPr>
                <w:rFonts w:ascii="Century Gothic" w:hAnsi="Century Gothic"/>
                <w:lang w:val="en-US"/>
              </w:rPr>
            </w:pPr>
          </w:p>
          <w:p w14:paraId="45A4F1FB" w14:textId="77777777" w:rsidR="006C0D42" w:rsidRDefault="006C0D42" w:rsidP="006C0D42">
            <w:pPr>
              <w:rPr>
                <w:rFonts w:ascii="Century Gothic" w:hAnsi="Century Gothic"/>
                <w:lang w:val="en-US"/>
              </w:rPr>
            </w:pPr>
          </w:p>
          <w:p w14:paraId="027F1FAD" w14:textId="48A46134" w:rsidR="00AD172A" w:rsidRPr="006C0D42" w:rsidRDefault="00942A86" w:rsidP="006C0D42">
            <w:pPr>
              <w:rPr>
                <w:rFonts w:ascii="Century Gothic" w:hAnsi="Century Gothic"/>
                <w:lang w:val="en-US"/>
              </w:rPr>
            </w:pPr>
            <w:r w:rsidRPr="006C0D42">
              <w:rPr>
                <w:rFonts w:ascii="Century Gothic" w:hAnsi="Century Gothic"/>
                <w:lang w:val="en-US"/>
              </w:rPr>
              <w:t xml:space="preserve">Technology, </w:t>
            </w:r>
            <w:r w:rsidR="006C0D42" w:rsidRPr="006C0D42">
              <w:rPr>
                <w:rFonts w:ascii="Century Gothic" w:hAnsi="Century Gothic"/>
                <w:lang w:val="en-US"/>
              </w:rPr>
              <w:t>assets,</w:t>
            </w:r>
            <w:r w:rsidRPr="006C0D42">
              <w:rPr>
                <w:rFonts w:ascii="Century Gothic" w:hAnsi="Century Gothic"/>
                <w:lang w:val="en-US"/>
              </w:rPr>
              <w:t xml:space="preserve"> and </w:t>
            </w:r>
            <w:r w:rsidR="00BD1FE1" w:rsidRPr="006C0D42">
              <w:rPr>
                <w:rFonts w:ascii="Century Gothic" w:hAnsi="Century Gothic"/>
                <w:lang w:val="en-US"/>
              </w:rPr>
              <w:t>Intellectual</w:t>
            </w:r>
            <w:r w:rsidRPr="006C0D42">
              <w:rPr>
                <w:rFonts w:ascii="Century Gothic" w:hAnsi="Century Gothic"/>
                <w:lang w:val="en-US"/>
              </w:rPr>
              <w:t xml:space="preserve"> property</w:t>
            </w:r>
          </w:p>
        </w:tc>
        <w:tc>
          <w:tcPr>
            <w:tcW w:w="4394" w:type="dxa"/>
          </w:tcPr>
          <w:p w14:paraId="61EED54F" w14:textId="7B8A4F9F" w:rsidR="007D69A4" w:rsidRDefault="00C4025B" w:rsidP="00196BF1">
            <w:pPr>
              <w:rPr>
                <w:rFonts w:ascii="Century Gothic" w:hAnsi="Century Gothic"/>
                <w:b/>
                <w:bCs/>
                <w:lang w:val="en-US"/>
              </w:rPr>
            </w:pPr>
            <w:r>
              <w:rPr>
                <w:rFonts w:ascii="Century Gothic" w:hAnsi="Century Gothic"/>
                <w:lang w:val="en-US"/>
              </w:rPr>
              <w:t xml:space="preserve">On this front, the company has met most of the standards expected of the company at this stage of funding. The </w:t>
            </w:r>
            <w:r w:rsidR="00B16CF7">
              <w:rPr>
                <w:rFonts w:ascii="Century Gothic" w:hAnsi="Century Gothic"/>
                <w:lang w:val="en-US"/>
              </w:rPr>
              <w:t>founders</w:t>
            </w:r>
            <w:r>
              <w:rPr>
                <w:rFonts w:ascii="Century Gothic" w:hAnsi="Century Gothic"/>
                <w:lang w:val="en-US"/>
              </w:rPr>
              <w:t xml:space="preserve"> ha</w:t>
            </w:r>
            <w:r w:rsidR="00B16CF7">
              <w:rPr>
                <w:rFonts w:ascii="Century Gothic" w:hAnsi="Century Gothic"/>
                <w:lang w:val="en-US"/>
              </w:rPr>
              <w:t>ve</w:t>
            </w:r>
            <w:r>
              <w:rPr>
                <w:rFonts w:ascii="Century Gothic" w:hAnsi="Century Gothic"/>
                <w:lang w:val="en-US"/>
              </w:rPr>
              <w:t xml:space="preserve"> demonstrated </w:t>
            </w:r>
            <w:r w:rsidR="00B16CF7">
              <w:rPr>
                <w:rFonts w:ascii="Century Gothic" w:hAnsi="Century Gothic"/>
                <w:lang w:val="en-US"/>
              </w:rPr>
              <w:t xml:space="preserve">their </w:t>
            </w:r>
            <w:r>
              <w:rPr>
                <w:rFonts w:ascii="Century Gothic" w:hAnsi="Century Gothic"/>
                <w:lang w:val="en-US"/>
              </w:rPr>
              <w:t xml:space="preserve">ability to </w:t>
            </w:r>
            <w:r w:rsidR="00B16CF7">
              <w:rPr>
                <w:rFonts w:ascii="Century Gothic" w:hAnsi="Century Gothic"/>
                <w:lang w:val="en-US"/>
              </w:rPr>
              <w:t xml:space="preserve">develop and manage the infrastructure </w:t>
            </w:r>
            <w:r w:rsidR="003E39BE">
              <w:rPr>
                <w:rFonts w:ascii="Century Gothic" w:hAnsi="Century Gothic"/>
                <w:lang w:val="en-US"/>
              </w:rPr>
              <w:t>supporting the product</w:t>
            </w:r>
            <w:r w:rsidR="00196BF1">
              <w:rPr>
                <w:rFonts w:ascii="Century Gothic" w:hAnsi="Century Gothic"/>
                <w:lang w:val="en-US"/>
              </w:rPr>
              <w:t xml:space="preserve">. </w:t>
            </w:r>
            <w:r w:rsidR="009E35B4">
              <w:rPr>
                <w:rFonts w:ascii="Century Gothic" w:hAnsi="Century Gothic"/>
                <w:lang w:val="en-US"/>
              </w:rPr>
              <w:t>The venture has invaluable talent and collaboration with</w:t>
            </w:r>
            <w:r w:rsidR="0072221D">
              <w:rPr>
                <w:rFonts w:ascii="Century Gothic" w:hAnsi="Century Gothic"/>
                <w:lang w:val="en-US"/>
              </w:rPr>
              <w:t xml:space="preserve"> a venture studio which has provided t</w:t>
            </w:r>
            <w:r w:rsidR="002D6C1E">
              <w:rPr>
                <w:rFonts w:ascii="Century Gothic" w:hAnsi="Century Gothic"/>
                <w:lang w:val="en-US"/>
              </w:rPr>
              <w:t>echnology su</w:t>
            </w:r>
            <w:r w:rsidR="00271DE1">
              <w:rPr>
                <w:rFonts w:ascii="Century Gothic" w:hAnsi="Century Gothic"/>
                <w:lang w:val="en-US"/>
              </w:rPr>
              <w:t xml:space="preserve">pport for the venture. We also noted that the technology is robust and capable of </w:t>
            </w:r>
            <w:r w:rsidR="008E0666">
              <w:rPr>
                <w:rFonts w:ascii="Century Gothic" w:hAnsi="Century Gothic"/>
                <w:lang w:val="en-US"/>
              </w:rPr>
              <w:t>integration</w:t>
            </w:r>
            <w:r w:rsidR="00271DE1">
              <w:rPr>
                <w:rFonts w:ascii="Century Gothic" w:hAnsi="Century Gothic"/>
                <w:lang w:val="en-US"/>
              </w:rPr>
              <w:t xml:space="preserve"> at </w:t>
            </w:r>
            <w:bookmarkStart w:id="10" w:name="_Int_RpCNUv8i"/>
            <w:r w:rsidR="00271DE1">
              <w:rPr>
                <w:rFonts w:ascii="Century Gothic" w:hAnsi="Century Gothic"/>
                <w:lang w:val="en-US"/>
              </w:rPr>
              <w:t>different le</w:t>
            </w:r>
            <w:r w:rsidR="008E0666">
              <w:rPr>
                <w:rFonts w:ascii="Century Gothic" w:hAnsi="Century Gothic"/>
                <w:lang w:val="en-US"/>
              </w:rPr>
              <w:t>vels</w:t>
            </w:r>
            <w:bookmarkEnd w:id="10"/>
            <w:r w:rsidR="008E0666">
              <w:rPr>
                <w:rFonts w:ascii="Century Gothic" w:hAnsi="Century Gothic"/>
                <w:lang w:val="en-US"/>
              </w:rPr>
              <w:t xml:space="preserve"> as the venture scales.</w:t>
            </w:r>
          </w:p>
        </w:tc>
        <w:tc>
          <w:tcPr>
            <w:tcW w:w="1418" w:type="dxa"/>
          </w:tcPr>
          <w:p w14:paraId="565D46EB" w14:textId="77777777" w:rsidR="00AD172A" w:rsidRPr="00543C05" w:rsidRDefault="00AD172A" w:rsidP="00122A90">
            <w:pPr>
              <w:rPr>
                <w:rFonts w:ascii="Century Gothic" w:hAnsi="Century Gothic"/>
                <w:b/>
                <w:bCs/>
                <w:lang w:val="en-US"/>
              </w:rPr>
            </w:pPr>
          </w:p>
          <w:p w14:paraId="07B8413A" w14:textId="77777777" w:rsidR="00543C05" w:rsidRPr="00543C05" w:rsidRDefault="00543C05" w:rsidP="00122A90">
            <w:pPr>
              <w:rPr>
                <w:rFonts w:ascii="Century Gothic" w:hAnsi="Century Gothic"/>
                <w:b/>
                <w:bCs/>
                <w:lang w:val="en-US"/>
              </w:rPr>
            </w:pPr>
          </w:p>
          <w:p w14:paraId="36A63B2D" w14:textId="77777777" w:rsidR="00543C05" w:rsidRPr="00543C05" w:rsidRDefault="00543C05" w:rsidP="00122A90">
            <w:pPr>
              <w:rPr>
                <w:rFonts w:ascii="Century Gothic" w:hAnsi="Century Gothic"/>
                <w:b/>
                <w:bCs/>
                <w:lang w:val="en-US"/>
              </w:rPr>
            </w:pPr>
          </w:p>
          <w:p w14:paraId="013469D9" w14:textId="77777777" w:rsidR="00543C05" w:rsidRPr="00543C05" w:rsidRDefault="00543C05" w:rsidP="00122A90">
            <w:pPr>
              <w:rPr>
                <w:rFonts w:ascii="Century Gothic" w:hAnsi="Century Gothic"/>
                <w:b/>
                <w:bCs/>
                <w:lang w:val="en-US"/>
              </w:rPr>
            </w:pPr>
          </w:p>
          <w:p w14:paraId="284E363B" w14:textId="77777777" w:rsidR="00543C05" w:rsidRPr="00543C05" w:rsidRDefault="00543C05" w:rsidP="00122A90">
            <w:pPr>
              <w:rPr>
                <w:rFonts w:ascii="Century Gothic" w:hAnsi="Century Gothic"/>
                <w:b/>
                <w:bCs/>
                <w:lang w:val="en-US"/>
              </w:rPr>
            </w:pPr>
          </w:p>
          <w:p w14:paraId="227A3103" w14:textId="505A5AD4" w:rsidR="00543C05" w:rsidRPr="00543C05" w:rsidRDefault="00881A92" w:rsidP="00122A90">
            <w:pPr>
              <w:rPr>
                <w:rFonts w:ascii="Century Gothic" w:hAnsi="Century Gothic"/>
                <w:b/>
                <w:bCs/>
                <w:lang w:val="en-US"/>
              </w:rPr>
            </w:pPr>
            <w:r>
              <w:rPr>
                <w:rFonts w:ascii="Century Gothic" w:hAnsi="Century Gothic"/>
                <w:b/>
                <w:bCs/>
                <w:lang w:val="en-US"/>
              </w:rPr>
              <w:t>Meets</w:t>
            </w:r>
            <w:r w:rsidR="00543C05" w:rsidRPr="00543C05">
              <w:rPr>
                <w:rFonts w:ascii="Century Gothic" w:hAnsi="Century Gothic"/>
                <w:b/>
                <w:bCs/>
                <w:lang w:val="en-US"/>
              </w:rPr>
              <w:t xml:space="preserve"> Expectations</w:t>
            </w:r>
          </w:p>
        </w:tc>
      </w:tr>
      <w:tr w:rsidR="00F4333A" w14:paraId="66CB9EB1" w14:textId="77777777" w:rsidTr="00B22690">
        <w:tc>
          <w:tcPr>
            <w:tcW w:w="3681" w:type="dxa"/>
          </w:tcPr>
          <w:p w14:paraId="58AAF0E9" w14:textId="77777777" w:rsidR="002C5851" w:rsidRDefault="002C5851" w:rsidP="002C5851">
            <w:pPr>
              <w:rPr>
                <w:rFonts w:ascii="Century Gothic" w:hAnsi="Century Gothic"/>
                <w:lang w:val="en-US"/>
              </w:rPr>
            </w:pPr>
          </w:p>
          <w:p w14:paraId="7795A113" w14:textId="77777777" w:rsidR="002C5851" w:rsidRDefault="002C5851" w:rsidP="002C5851">
            <w:pPr>
              <w:rPr>
                <w:rFonts w:ascii="Century Gothic" w:hAnsi="Century Gothic"/>
                <w:lang w:val="en-US"/>
              </w:rPr>
            </w:pPr>
          </w:p>
          <w:p w14:paraId="1DB394C0" w14:textId="30E90C9D" w:rsidR="00AD172A" w:rsidRPr="002C5851" w:rsidRDefault="00BD1FE1" w:rsidP="002C5851">
            <w:pPr>
              <w:rPr>
                <w:rFonts w:ascii="Century Gothic" w:hAnsi="Century Gothic"/>
                <w:lang w:val="en-US"/>
              </w:rPr>
            </w:pPr>
            <w:r w:rsidRPr="002C5851">
              <w:rPr>
                <w:rFonts w:ascii="Century Gothic" w:hAnsi="Century Gothic"/>
                <w:lang w:val="en-US"/>
              </w:rPr>
              <w:t>Finance</w:t>
            </w:r>
            <w:r w:rsidR="004A5989" w:rsidRPr="002C5851">
              <w:rPr>
                <w:rFonts w:ascii="Century Gothic" w:hAnsi="Century Gothic"/>
                <w:lang w:val="en-US"/>
              </w:rPr>
              <w:t>, legal</w:t>
            </w:r>
            <w:r w:rsidRPr="002C5851">
              <w:rPr>
                <w:rFonts w:ascii="Century Gothic" w:hAnsi="Century Gothic"/>
                <w:lang w:val="en-US"/>
              </w:rPr>
              <w:t xml:space="preserve"> &amp; Tax</w:t>
            </w:r>
          </w:p>
        </w:tc>
        <w:tc>
          <w:tcPr>
            <w:tcW w:w="4394" w:type="dxa"/>
          </w:tcPr>
          <w:p w14:paraId="30588806" w14:textId="080F5CDF" w:rsidR="007D69A4" w:rsidRDefault="008E0666" w:rsidP="00122A90">
            <w:pPr>
              <w:rPr>
                <w:rFonts w:ascii="Century Gothic" w:hAnsi="Century Gothic"/>
                <w:b/>
                <w:bCs/>
                <w:lang w:val="en-US"/>
              </w:rPr>
            </w:pPr>
            <w:r>
              <w:rPr>
                <w:rFonts w:ascii="Century Gothic" w:hAnsi="Century Gothic"/>
                <w:lang w:val="en-US"/>
              </w:rPr>
              <w:t xml:space="preserve">The financial statement </w:t>
            </w:r>
            <w:r w:rsidR="0034416A">
              <w:rPr>
                <w:rFonts w:ascii="Century Gothic" w:hAnsi="Century Gothic"/>
                <w:lang w:val="en-US"/>
              </w:rPr>
              <w:t>provided by the venture for the period ending 2023 are audited.</w:t>
            </w:r>
            <w:r w:rsidR="00DA4853">
              <w:rPr>
                <w:rFonts w:ascii="Century Gothic" w:hAnsi="Century Gothic"/>
                <w:lang w:val="en-US"/>
              </w:rPr>
              <w:t xml:space="preserve"> We noted that the reporting standards of the venture are below expectations based on the </w:t>
            </w:r>
            <w:r w:rsidR="00265E6F">
              <w:rPr>
                <w:rFonts w:ascii="Century Gothic" w:hAnsi="Century Gothic"/>
                <w:lang w:val="en-US"/>
              </w:rPr>
              <w:t xml:space="preserve">model of the venture. We for instance noted that the cost of sales </w:t>
            </w:r>
            <w:r w:rsidR="007D09AC">
              <w:rPr>
                <w:rFonts w:ascii="Century Gothic" w:hAnsi="Century Gothic"/>
                <w:lang w:val="en-US"/>
              </w:rPr>
              <w:t>is</w:t>
            </w:r>
            <w:r w:rsidR="00265E6F">
              <w:rPr>
                <w:rFonts w:ascii="Century Gothic" w:hAnsi="Century Gothic"/>
                <w:lang w:val="en-US"/>
              </w:rPr>
              <w:t xml:space="preserve"> erroneous</w:t>
            </w:r>
            <w:r w:rsidR="0030784D">
              <w:rPr>
                <w:rFonts w:ascii="Century Gothic" w:hAnsi="Century Gothic"/>
                <w:lang w:val="en-US"/>
              </w:rPr>
              <w:t xml:space="preserve"> since the venture </w:t>
            </w:r>
            <w:r w:rsidR="002E381E">
              <w:rPr>
                <w:rFonts w:ascii="Century Gothic" w:hAnsi="Century Gothic"/>
                <w:lang w:val="en-US"/>
              </w:rPr>
              <w:t>included some of its OPEX items. We also noted that the</w:t>
            </w:r>
            <w:r w:rsidR="000D752C">
              <w:rPr>
                <w:rFonts w:ascii="Century Gothic" w:hAnsi="Century Gothic"/>
                <w:lang w:val="en-US"/>
              </w:rPr>
              <w:t xml:space="preserve"> venture has recorded the</w:t>
            </w:r>
            <w:r w:rsidR="002E381E">
              <w:rPr>
                <w:rFonts w:ascii="Century Gothic" w:hAnsi="Century Gothic"/>
                <w:lang w:val="en-US"/>
              </w:rPr>
              <w:t xml:space="preserve"> inflows from the Delaware entity</w:t>
            </w:r>
            <w:r w:rsidR="007C477E">
              <w:rPr>
                <w:rFonts w:ascii="Century Gothic" w:hAnsi="Century Gothic"/>
                <w:lang w:val="en-US"/>
              </w:rPr>
              <w:t xml:space="preserve"> as equity </w:t>
            </w:r>
            <w:r w:rsidR="006B37CA">
              <w:rPr>
                <w:rFonts w:ascii="Century Gothic" w:hAnsi="Century Gothic"/>
                <w:lang w:val="en-US"/>
              </w:rPr>
              <w:t xml:space="preserve">investment, </w:t>
            </w:r>
            <w:r w:rsidR="007C477E">
              <w:rPr>
                <w:rFonts w:ascii="Century Gothic" w:hAnsi="Century Gothic"/>
                <w:lang w:val="en-US"/>
              </w:rPr>
              <w:t>yet the shareholding ha</w:t>
            </w:r>
            <w:r w:rsidR="006B37CA">
              <w:rPr>
                <w:rFonts w:ascii="Century Gothic" w:hAnsi="Century Gothic"/>
                <w:lang w:val="en-US"/>
              </w:rPr>
              <w:t xml:space="preserve">s </w:t>
            </w:r>
            <w:r w:rsidR="007C477E">
              <w:rPr>
                <w:rFonts w:ascii="Century Gothic" w:hAnsi="Century Gothic"/>
                <w:lang w:val="en-US"/>
              </w:rPr>
              <w:t>not been equally adjusted.</w:t>
            </w:r>
            <w:r w:rsidR="0095179B">
              <w:rPr>
                <w:rFonts w:ascii="Century Gothic" w:hAnsi="Century Gothic"/>
                <w:lang w:val="en-US"/>
              </w:rPr>
              <w:t xml:space="preserve"> We further </w:t>
            </w:r>
            <w:bookmarkStart w:id="11" w:name="_Int_1QFuG4je"/>
            <w:r w:rsidR="0095179B">
              <w:rPr>
                <w:rFonts w:ascii="Century Gothic" w:hAnsi="Century Gothic"/>
                <w:lang w:val="en-US"/>
              </w:rPr>
              <w:t>observed</w:t>
            </w:r>
            <w:bookmarkEnd w:id="11"/>
            <w:r w:rsidR="0095179B">
              <w:rPr>
                <w:rFonts w:ascii="Century Gothic" w:hAnsi="Century Gothic"/>
                <w:lang w:val="en-US"/>
              </w:rPr>
              <w:t xml:space="preserve"> a significant reliance on </w:t>
            </w:r>
            <w:r w:rsidR="00A507AC">
              <w:rPr>
                <w:rFonts w:ascii="Century Gothic" w:hAnsi="Century Gothic"/>
                <w:lang w:val="en-US"/>
              </w:rPr>
              <w:t>financing activities in the cashflow statement.</w:t>
            </w:r>
          </w:p>
          <w:p w14:paraId="3FBCC46D" w14:textId="77777777" w:rsidR="007D69A4" w:rsidRDefault="007D69A4" w:rsidP="00122A90">
            <w:pPr>
              <w:rPr>
                <w:rFonts w:ascii="Century Gothic" w:hAnsi="Century Gothic"/>
                <w:b/>
                <w:bCs/>
                <w:lang w:val="en-US"/>
              </w:rPr>
            </w:pPr>
          </w:p>
          <w:p w14:paraId="0D5E5BE0" w14:textId="77777777" w:rsidR="007D69A4" w:rsidRDefault="007D69A4" w:rsidP="00122A90">
            <w:pPr>
              <w:rPr>
                <w:rFonts w:ascii="Century Gothic" w:hAnsi="Century Gothic"/>
                <w:b/>
                <w:bCs/>
                <w:lang w:val="en-US"/>
              </w:rPr>
            </w:pPr>
          </w:p>
        </w:tc>
        <w:tc>
          <w:tcPr>
            <w:tcW w:w="1418" w:type="dxa"/>
          </w:tcPr>
          <w:p w14:paraId="10B3767E" w14:textId="77777777" w:rsidR="00AD172A" w:rsidRDefault="00AD172A" w:rsidP="00122A90">
            <w:pPr>
              <w:rPr>
                <w:rFonts w:ascii="Century Gothic" w:hAnsi="Century Gothic"/>
                <w:b/>
                <w:bCs/>
                <w:lang w:val="en-US"/>
              </w:rPr>
            </w:pPr>
          </w:p>
          <w:p w14:paraId="4DDDCB74" w14:textId="77777777" w:rsidR="00147E0D" w:rsidRDefault="00147E0D" w:rsidP="00122A90">
            <w:pPr>
              <w:rPr>
                <w:rFonts w:ascii="Century Gothic" w:hAnsi="Century Gothic"/>
                <w:b/>
                <w:bCs/>
                <w:lang w:val="en-US"/>
              </w:rPr>
            </w:pPr>
          </w:p>
          <w:p w14:paraId="4732D508" w14:textId="77777777" w:rsidR="00147E0D" w:rsidRDefault="00147E0D" w:rsidP="00122A90">
            <w:pPr>
              <w:rPr>
                <w:rFonts w:ascii="Century Gothic" w:hAnsi="Century Gothic"/>
                <w:b/>
                <w:bCs/>
                <w:lang w:val="en-US"/>
              </w:rPr>
            </w:pPr>
          </w:p>
          <w:p w14:paraId="5CC05ADF" w14:textId="77777777" w:rsidR="00147E0D" w:rsidRDefault="00147E0D" w:rsidP="00122A90">
            <w:pPr>
              <w:rPr>
                <w:rFonts w:ascii="Century Gothic" w:hAnsi="Century Gothic"/>
                <w:b/>
                <w:bCs/>
                <w:lang w:val="en-US"/>
              </w:rPr>
            </w:pPr>
          </w:p>
          <w:p w14:paraId="5447DDF8" w14:textId="77777777" w:rsidR="00147E0D" w:rsidRDefault="00147E0D" w:rsidP="00122A90">
            <w:pPr>
              <w:rPr>
                <w:rFonts w:ascii="Century Gothic" w:hAnsi="Century Gothic"/>
                <w:b/>
                <w:bCs/>
                <w:lang w:val="en-US"/>
              </w:rPr>
            </w:pPr>
          </w:p>
          <w:p w14:paraId="77F756D8" w14:textId="328C5047" w:rsidR="00147E0D" w:rsidRPr="001D3162" w:rsidRDefault="001D3162" w:rsidP="00122A90">
            <w:pPr>
              <w:rPr>
                <w:rFonts w:ascii="Century Gothic" w:hAnsi="Century Gothic"/>
                <w:b/>
                <w:bCs/>
                <w:lang w:val="en-US"/>
              </w:rPr>
            </w:pPr>
            <w:r>
              <w:rPr>
                <w:rFonts w:ascii="Century Gothic" w:hAnsi="Century Gothic"/>
                <w:b/>
                <w:bCs/>
                <w:lang w:val="en-US"/>
              </w:rPr>
              <w:t>Below Expectations.</w:t>
            </w:r>
          </w:p>
        </w:tc>
      </w:tr>
    </w:tbl>
    <w:p w14:paraId="20C28223" w14:textId="77777777" w:rsidR="00C83BE6" w:rsidRDefault="00C83BE6">
      <w:pPr>
        <w:rPr>
          <w:rFonts w:ascii="Century Gothic" w:hAnsi="Century Gothic"/>
          <w:b/>
          <w:bCs/>
          <w:lang w:val="en-US"/>
        </w:rPr>
      </w:pPr>
    </w:p>
    <w:p w14:paraId="422C5AA4" w14:textId="77777777" w:rsidR="00327634" w:rsidRDefault="00327634">
      <w:pPr>
        <w:rPr>
          <w:rFonts w:ascii="Century Gothic" w:hAnsi="Century Gothic"/>
          <w:b/>
          <w:bCs/>
          <w:lang w:val="en-US"/>
        </w:rPr>
      </w:pPr>
    </w:p>
    <w:p w14:paraId="321B06BF" w14:textId="77777777" w:rsidR="00255D6A" w:rsidRDefault="00255D6A">
      <w:pPr>
        <w:rPr>
          <w:rFonts w:ascii="Century Gothic" w:hAnsi="Century Gothic"/>
          <w:b/>
          <w:bCs/>
          <w:lang w:val="en-US"/>
        </w:rPr>
      </w:pPr>
    </w:p>
    <w:p w14:paraId="66BC427D" w14:textId="77777777" w:rsidR="00255D6A" w:rsidRDefault="00255D6A">
      <w:pPr>
        <w:rPr>
          <w:rFonts w:ascii="Century Gothic" w:hAnsi="Century Gothic"/>
          <w:b/>
          <w:bCs/>
          <w:lang w:val="en-US"/>
        </w:rPr>
      </w:pPr>
    </w:p>
    <w:p w14:paraId="30228F7A" w14:textId="77777777" w:rsidR="00255D6A" w:rsidRDefault="00255D6A">
      <w:pPr>
        <w:rPr>
          <w:rFonts w:ascii="Century Gothic" w:hAnsi="Century Gothic"/>
          <w:b/>
          <w:bCs/>
          <w:lang w:val="en-US"/>
        </w:rPr>
      </w:pPr>
    </w:p>
    <w:p w14:paraId="6106437A" w14:textId="5539AD84" w:rsidR="0031573F" w:rsidRPr="004169F1" w:rsidRDefault="0031573F">
      <w:pPr>
        <w:rPr>
          <w:rFonts w:ascii="Century Gothic" w:hAnsi="Century Gothic"/>
          <w:b/>
          <w:bCs/>
          <w:lang w:val="en-US"/>
        </w:rPr>
      </w:pPr>
      <w:r w:rsidRPr="004169F1">
        <w:rPr>
          <w:rFonts w:ascii="Century Gothic" w:hAnsi="Century Gothic"/>
          <w:b/>
          <w:bCs/>
          <w:lang w:val="en-US"/>
        </w:rPr>
        <w:t xml:space="preserve">Section 1- </w:t>
      </w:r>
      <w:r w:rsidR="0096606B" w:rsidRPr="004169F1">
        <w:rPr>
          <w:rFonts w:ascii="Century Gothic" w:hAnsi="Century Gothic"/>
          <w:b/>
          <w:bCs/>
          <w:lang w:val="en-US"/>
        </w:rPr>
        <w:t>Team management.</w:t>
      </w:r>
    </w:p>
    <w:p w14:paraId="3D768233" w14:textId="20E44C8F" w:rsidR="00FD4C22" w:rsidRPr="00342836" w:rsidRDefault="00F3023B">
      <w:pPr>
        <w:rPr>
          <w:rFonts w:ascii="Century Gothic" w:hAnsi="Century Gothic"/>
          <w:lang w:val="en-US"/>
        </w:rPr>
      </w:pPr>
      <w:r w:rsidRPr="00342836">
        <w:rPr>
          <w:rFonts w:ascii="Century Gothic" w:hAnsi="Century Gothic"/>
          <w:lang w:val="en-US"/>
        </w:rPr>
        <w:t xml:space="preserve">This section evaluates the </w:t>
      </w:r>
      <w:r w:rsidR="00F659A5" w:rsidRPr="00342836">
        <w:rPr>
          <w:rFonts w:ascii="Century Gothic" w:hAnsi="Century Gothic"/>
          <w:lang w:val="en-US"/>
        </w:rPr>
        <w:t xml:space="preserve">overall structure of the human capital within the venture. </w:t>
      </w:r>
      <w:r w:rsidR="009D01B8" w:rsidRPr="00342836">
        <w:rPr>
          <w:rFonts w:ascii="Century Gothic" w:hAnsi="Century Gothic"/>
          <w:lang w:val="en-US"/>
        </w:rPr>
        <w:t>Team</w:t>
      </w:r>
      <w:r w:rsidR="00A94EC6">
        <w:rPr>
          <w:rFonts w:ascii="Century Gothic" w:hAnsi="Century Gothic"/>
          <w:lang w:val="en-US"/>
        </w:rPr>
        <w:t xml:space="preserve"> </w:t>
      </w:r>
      <w:r w:rsidR="00F659A5" w:rsidRPr="00342836">
        <w:rPr>
          <w:rFonts w:ascii="Century Gothic" w:hAnsi="Century Gothic"/>
          <w:lang w:val="en-US"/>
        </w:rPr>
        <w:t>include</w:t>
      </w:r>
      <w:r w:rsidR="00A94EC6">
        <w:rPr>
          <w:rFonts w:ascii="Century Gothic" w:hAnsi="Century Gothic"/>
          <w:lang w:val="en-US"/>
        </w:rPr>
        <w:t xml:space="preserve">s </w:t>
      </w:r>
      <w:r w:rsidR="00F659A5" w:rsidRPr="00342836">
        <w:rPr>
          <w:rFonts w:ascii="Century Gothic" w:hAnsi="Century Gothic"/>
          <w:lang w:val="en-US"/>
        </w:rPr>
        <w:t>full time</w:t>
      </w:r>
      <w:r w:rsidR="00937966" w:rsidRPr="00342836">
        <w:rPr>
          <w:rFonts w:ascii="Century Gothic" w:hAnsi="Century Gothic"/>
          <w:lang w:val="en-US"/>
        </w:rPr>
        <w:t xml:space="preserve"> and part time</w:t>
      </w:r>
      <w:r w:rsidR="00F659A5" w:rsidRPr="00342836">
        <w:rPr>
          <w:rFonts w:ascii="Century Gothic" w:hAnsi="Century Gothic"/>
          <w:lang w:val="en-US"/>
        </w:rPr>
        <w:t xml:space="preserve"> employees, consultants, mentors, full </w:t>
      </w:r>
      <w:r w:rsidR="009D01B8" w:rsidRPr="00342836">
        <w:rPr>
          <w:rFonts w:ascii="Century Gothic" w:hAnsi="Century Gothic"/>
          <w:lang w:val="en-US"/>
        </w:rPr>
        <w:t>time,</w:t>
      </w:r>
      <w:r w:rsidR="009D01B8">
        <w:rPr>
          <w:rFonts w:ascii="Century Gothic" w:hAnsi="Century Gothic"/>
          <w:lang w:val="en-US"/>
        </w:rPr>
        <w:t xml:space="preserve"> </w:t>
      </w:r>
      <w:r w:rsidR="00937966" w:rsidRPr="00342836">
        <w:rPr>
          <w:rFonts w:ascii="Century Gothic" w:hAnsi="Century Gothic"/>
          <w:lang w:val="en-US"/>
        </w:rPr>
        <w:t>and part time</w:t>
      </w:r>
      <w:r w:rsidR="00F659A5" w:rsidRPr="00342836">
        <w:rPr>
          <w:rFonts w:ascii="Century Gothic" w:hAnsi="Century Gothic"/>
          <w:lang w:val="en-US"/>
        </w:rPr>
        <w:t xml:space="preserve"> </w:t>
      </w:r>
      <w:r w:rsidR="00937966" w:rsidRPr="00342836">
        <w:rPr>
          <w:rFonts w:ascii="Century Gothic" w:hAnsi="Century Gothic"/>
          <w:lang w:val="en-US"/>
        </w:rPr>
        <w:t>directors working for the benefit of the venture.</w:t>
      </w:r>
      <w:r w:rsidR="00B45A06" w:rsidRPr="00342836">
        <w:rPr>
          <w:rFonts w:ascii="Century Gothic" w:hAnsi="Century Gothic"/>
          <w:lang w:val="en-US"/>
        </w:rPr>
        <w:t xml:space="preserve"> </w:t>
      </w:r>
    </w:p>
    <w:tbl>
      <w:tblPr>
        <w:tblStyle w:val="TableGrid"/>
        <w:tblW w:w="0" w:type="auto"/>
        <w:tblLook w:val="04A0" w:firstRow="1" w:lastRow="0" w:firstColumn="1" w:lastColumn="0" w:noHBand="0" w:noVBand="1"/>
      </w:tblPr>
      <w:tblGrid>
        <w:gridCol w:w="6193"/>
        <w:gridCol w:w="912"/>
        <w:gridCol w:w="917"/>
        <w:gridCol w:w="994"/>
      </w:tblGrid>
      <w:tr w:rsidR="00A1750D" w:rsidRPr="00342836" w14:paraId="7A042F94" w14:textId="322917A6" w:rsidTr="00160109">
        <w:tc>
          <w:tcPr>
            <w:tcW w:w="6193" w:type="dxa"/>
          </w:tcPr>
          <w:p w14:paraId="5B1D7790" w14:textId="03008D06" w:rsidR="00A16F9B" w:rsidRPr="004169F1" w:rsidRDefault="007E3279" w:rsidP="007E3279">
            <w:pPr>
              <w:jc w:val="right"/>
              <w:rPr>
                <w:rFonts w:ascii="Century Gothic" w:hAnsi="Century Gothic"/>
                <w:b/>
                <w:bCs/>
                <w:lang w:val="en-US"/>
              </w:rPr>
            </w:pPr>
            <w:r w:rsidRPr="004169F1">
              <w:rPr>
                <w:rFonts w:ascii="Century Gothic" w:hAnsi="Century Gothic"/>
                <w:b/>
                <w:bCs/>
                <w:lang w:val="en-US"/>
              </w:rPr>
              <w:t>Expectations</w:t>
            </w:r>
            <w:r w:rsidR="00A40445" w:rsidRPr="004169F1">
              <w:rPr>
                <w:rFonts w:ascii="Century Gothic" w:hAnsi="Century Gothic"/>
                <w:b/>
                <w:bCs/>
                <w:lang w:val="en-US"/>
              </w:rPr>
              <w:t xml:space="preserve">   </w:t>
            </w:r>
          </w:p>
        </w:tc>
        <w:tc>
          <w:tcPr>
            <w:tcW w:w="912" w:type="dxa"/>
          </w:tcPr>
          <w:p w14:paraId="298F5031" w14:textId="1B3CDC58" w:rsidR="00A16F9B" w:rsidRPr="004169F1" w:rsidRDefault="00C226D8">
            <w:pPr>
              <w:rPr>
                <w:rFonts w:ascii="Century Gothic" w:hAnsi="Century Gothic"/>
                <w:b/>
                <w:bCs/>
                <w:lang w:val="en-US"/>
              </w:rPr>
            </w:pPr>
            <w:r w:rsidRPr="004169F1">
              <w:rPr>
                <w:rFonts w:ascii="Century Gothic" w:hAnsi="Century Gothic"/>
                <w:b/>
                <w:bCs/>
                <w:lang w:val="en-US"/>
              </w:rPr>
              <w:t xml:space="preserve">Below </w:t>
            </w:r>
          </w:p>
        </w:tc>
        <w:tc>
          <w:tcPr>
            <w:tcW w:w="917" w:type="dxa"/>
          </w:tcPr>
          <w:p w14:paraId="0842F4FE" w14:textId="787500C9" w:rsidR="00A16F9B" w:rsidRPr="004169F1" w:rsidRDefault="00C226D8">
            <w:pPr>
              <w:rPr>
                <w:rFonts w:ascii="Century Gothic" w:hAnsi="Century Gothic"/>
                <w:b/>
                <w:bCs/>
                <w:lang w:val="en-US"/>
              </w:rPr>
            </w:pPr>
            <w:r w:rsidRPr="004169F1">
              <w:rPr>
                <w:rFonts w:ascii="Century Gothic" w:hAnsi="Century Gothic"/>
                <w:b/>
                <w:bCs/>
                <w:lang w:val="en-US"/>
              </w:rPr>
              <w:t>Meets</w:t>
            </w:r>
          </w:p>
        </w:tc>
        <w:tc>
          <w:tcPr>
            <w:tcW w:w="994" w:type="dxa"/>
          </w:tcPr>
          <w:p w14:paraId="6D7CFBBE" w14:textId="7F78EFE7" w:rsidR="00A16F9B" w:rsidRPr="004169F1" w:rsidRDefault="00A1750D">
            <w:pPr>
              <w:rPr>
                <w:rFonts w:ascii="Century Gothic" w:hAnsi="Century Gothic"/>
                <w:b/>
                <w:bCs/>
                <w:lang w:val="en-US"/>
              </w:rPr>
            </w:pPr>
            <w:r w:rsidRPr="004169F1">
              <w:rPr>
                <w:rFonts w:ascii="Century Gothic" w:hAnsi="Century Gothic"/>
                <w:b/>
                <w:bCs/>
                <w:lang w:val="en-US"/>
              </w:rPr>
              <w:t>Above</w:t>
            </w:r>
          </w:p>
        </w:tc>
      </w:tr>
      <w:tr w:rsidR="00160109" w:rsidRPr="00342836" w14:paraId="41F4DB07" w14:textId="77777777" w:rsidTr="00160109">
        <w:tc>
          <w:tcPr>
            <w:tcW w:w="6193" w:type="dxa"/>
          </w:tcPr>
          <w:p w14:paraId="63748786" w14:textId="091BDD60" w:rsidR="00160109" w:rsidRPr="00342836" w:rsidRDefault="00160109" w:rsidP="00637C99">
            <w:pPr>
              <w:pStyle w:val="ListParagraph"/>
              <w:numPr>
                <w:ilvl w:val="0"/>
                <w:numId w:val="2"/>
              </w:numPr>
              <w:rPr>
                <w:rFonts w:ascii="Century Gothic" w:hAnsi="Century Gothic"/>
                <w:lang w:val="en-US"/>
              </w:rPr>
            </w:pPr>
            <w:r w:rsidRPr="00342836">
              <w:rPr>
                <w:rFonts w:ascii="Century Gothic" w:hAnsi="Century Gothic"/>
                <w:lang w:val="en-US"/>
              </w:rPr>
              <w:t>Are the corporate governance structures clear and adhered to</w:t>
            </w:r>
            <w:r>
              <w:rPr>
                <w:rFonts w:ascii="Century Gothic" w:hAnsi="Century Gothic"/>
                <w:lang w:val="en-US"/>
              </w:rPr>
              <w:t>?</w:t>
            </w:r>
            <w:r w:rsidRPr="00342836">
              <w:rPr>
                <w:rFonts w:ascii="Century Gothic" w:hAnsi="Century Gothic"/>
                <w:lang w:val="en-US"/>
              </w:rPr>
              <w:t xml:space="preserve"> Is there in place a formal board with a documented mandate. </w:t>
            </w:r>
          </w:p>
          <w:p w14:paraId="3687CC61" w14:textId="60181211" w:rsidR="00160109" w:rsidRPr="00342836" w:rsidRDefault="00160109" w:rsidP="00A52DE8">
            <w:pPr>
              <w:pStyle w:val="ListParagraph"/>
              <w:rPr>
                <w:rFonts w:ascii="Century Gothic" w:hAnsi="Century Gothic"/>
                <w:lang w:val="en-US"/>
              </w:rPr>
            </w:pPr>
          </w:p>
        </w:tc>
        <w:tc>
          <w:tcPr>
            <w:tcW w:w="912" w:type="dxa"/>
          </w:tcPr>
          <w:p w14:paraId="2860A1B5" w14:textId="77777777" w:rsidR="00160109" w:rsidRDefault="00160109">
            <w:pPr>
              <w:rPr>
                <w:rFonts w:ascii="Century Gothic" w:hAnsi="Century Gothic"/>
                <w:lang w:val="en-US"/>
              </w:rPr>
            </w:pPr>
          </w:p>
          <w:p w14:paraId="0C61102F" w14:textId="747EF082" w:rsidR="00160109" w:rsidRDefault="00160109" w:rsidP="006D7C9B">
            <w:pPr>
              <w:jc w:val="center"/>
              <w:rPr>
                <w:rFonts w:ascii="Century Gothic" w:hAnsi="Century Gothic"/>
                <w:lang w:val="en-US"/>
              </w:rPr>
            </w:pPr>
          </w:p>
          <w:p w14:paraId="12B87AA9" w14:textId="6A43AF2C" w:rsidR="00160109" w:rsidRPr="00342836" w:rsidRDefault="00160109">
            <w:pPr>
              <w:rPr>
                <w:rFonts w:ascii="Century Gothic" w:hAnsi="Century Gothic"/>
                <w:lang w:val="en-US"/>
              </w:rPr>
            </w:pPr>
          </w:p>
        </w:tc>
        <w:tc>
          <w:tcPr>
            <w:tcW w:w="917" w:type="dxa"/>
          </w:tcPr>
          <w:p w14:paraId="4A465B91" w14:textId="7CE9B88C" w:rsidR="00160109" w:rsidRPr="00342836" w:rsidRDefault="00160109" w:rsidP="00637C98">
            <w:pPr>
              <w:jc w:val="center"/>
              <w:rPr>
                <w:rFonts w:ascii="Century Gothic" w:hAnsi="Century Gothic"/>
                <w:lang w:val="en-US"/>
              </w:rPr>
            </w:pPr>
          </w:p>
        </w:tc>
        <w:tc>
          <w:tcPr>
            <w:tcW w:w="994" w:type="dxa"/>
          </w:tcPr>
          <w:p w14:paraId="45B21EBE" w14:textId="77777777" w:rsidR="00160109" w:rsidRDefault="00160109" w:rsidP="00B65F2E">
            <w:pPr>
              <w:rPr>
                <w:rFonts w:ascii="Century Gothic" w:hAnsi="Century Gothic"/>
                <w:lang w:val="en-US"/>
              </w:rPr>
            </w:pPr>
          </w:p>
          <w:p w14:paraId="0833B008" w14:textId="5D523E41" w:rsidR="00160109" w:rsidRPr="00342836" w:rsidRDefault="00160109" w:rsidP="00160109">
            <w:pPr>
              <w:jc w:val="center"/>
              <w:rPr>
                <w:rFonts w:ascii="Century Gothic" w:hAnsi="Century Gothic"/>
                <w:lang w:val="en-US"/>
              </w:rPr>
            </w:pPr>
            <w:r>
              <w:rPr>
                <w:rFonts w:ascii="Century Gothic" w:hAnsi="Century Gothic"/>
                <w:lang w:val="en-US"/>
              </w:rPr>
              <w:t>X</w:t>
            </w:r>
          </w:p>
        </w:tc>
      </w:tr>
      <w:tr w:rsidR="00160109" w:rsidRPr="00342836" w14:paraId="0B928B8E" w14:textId="6ED289F4" w:rsidTr="00160109">
        <w:tc>
          <w:tcPr>
            <w:tcW w:w="6193" w:type="dxa"/>
          </w:tcPr>
          <w:p w14:paraId="0DA2416C" w14:textId="500185C7" w:rsidR="00160109" w:rsidRPr="00342836" w:rsidRDefault="00160109" w:rsidP="00637C99">
            <w:pPr>
              <w:pStyle w:val="ListParagraph"/>
              <w:numPr>
                <w:ilvl w:val="0"/>
                <w:numId w:val="2"/>
              </w:numPr>
              <w:rPr>
                <w:rFonts w:ascii="Century Gothic" w:hAnsi="Century Gothic"/>
                <w:lang w:val="en-US"/>
              </w:rPr>
            </w:pPr>
            <w:r w:rsidRPr="00342836">
              <w:rPr>
                <w:rFonts w:ascii="Century Gothic" w:hAnsi="Century Gothic"/>
                <w:lang w:val="en-US"/>
              </w:rPr>
              <w:t>Do the founders possess the key technical competencies required</w:t>
            </w:r>
            <w:r>
              <w:rPr>
                <w:rFonts w:ascii="Century Gothic" w:hAnsi="Century Gothic"/>
                <w:lang w:val="en-US"/>
              </w:rPr>
              <w:t xml:space="preserve">? </w:t>
            </w:r>
            <w:r w:rsidRPr="00342836">
              <w:rPr>
                <w:rFonts w:ascii="Century Gothic" w:hAnsi="Century Gothic"/>
                <w:lang w:val="en-US"/>
              </w:rPr>
              <w:t>What level of risk will be assumed in scaling the business</w:t>
            </w:r>
            <w:r>
              <w:rPr>
                <w:rFonts w:ascii="Century Gothic" w:hAnsi="Century Gothic"/>
                <w:lang w:val="en-US"/>
              </w:rPr>
              <w:t>?</w:t>
            </w:r>
          </w:p>
        </w:tc>
        <w:tc>
          <w:tcPr>
            <w:tcW w:w="912" w:type="dxa"/>
          </w:tcPr>
          <w:p w14:paraId="3AE202CF" w14:textId="77777777" w:rsidR="00160109" w:rsidRPr="00342836" w:rsidRDefault="00160109">
            <w:pPr>
              <w:rPr>
                <w:rFonts w:ascii="Century Gothic" w:hAnsi="Century Gothic"/>
                <w:lang w:val="en-US"/>
              </w:rPr>
            </w:pPr>
          </w:p>
        </w:tc>
        <w:tc>
          <w:tcPr>
            <w:tcW w:w="917" w:type="dxa"/>
          </w:tcPr>
          <w:p w14:paraId="4FAC0416" w14:textId="77777777" w:rsidR="00160109" w:rsidRDefault="00160109">
            <w:pPr>
              <w:rPr>
                <w:rFonts w:ascii="Century Gothic" w:hAnsi="Century Gothic"/>
                <w:lang w:val="en-US"/>
              </w:rPr>
            </w:pPr>
          </w:p>
          <w:p w14:paraId="7CAF3D81" w14:textId="57560745" w:rsidR="00160109" w:rsidRPr="00342836" w:rsidRDefault="00160109" w:rsidP="006D7C9B">
            <w:pPr>
              <w:jc w:val="center"/>
              <w:rPr>
                <w:rFonts w:ascii="Century Gothic" w:hAnsi="Century Gothic"/>
                <w:lang w:val="en-US"/>
              </w:rPr>
            </w:pPr>
          </w:p>
        </w:tc>
        <w:tc>
          <w:tcPr>
            <w:tcW w:w="994" w:type="dxa"/>
          </w:tcPr>
          <w:p w14:paraId="5CD1A231" w14:textId="77777777" w:rsidR="00160109" w:rsidRDefault="00160109">
            <w:pPr>
              <w:rPr>
                <w:rFonts w:ascii="Century Gothic" w:hAnsi="Century Gothic"/>
                <w:lang w:val="en-US"/>
              </w:rPr>
            </w:pPr>
          </w:p>
          <w:p w14:paraId="1E033F11" w14:textId="07A840FB" w:rsidR="00160109" w:rsidRPr="00342836" w:rsidRDefault="00160109" w:rsidP="00114A3A">
            <w:pPr>
              <w:jc w:val="center"/>
              <w:rPr>
                <w:rFonts w:ascii="Century Gothic" w:hAnsi="Century Gothic"/>
                <w:lang w:val="en-US"/>
              </w:rPr>
            </w:pPr>
            <w:r>
              <w:rPr>
                <w:rFonts w:ascii="Century Gothic" w:hAnsi="Century Gothic"/>
                <w:lang w:val="en-US"/>
              </w:rPr>
              <w:t>X</w:t>
            </w:r>
          </w:p>
        </w:tc>
      </w:tr>
      <w:tr w:rsidR="00160109" w:rsidRPr="00342836" w14:paraId="7BBED770" w14:textId="7D973887" w:rsidTr="00160109">
        <w:tc>
          <w:tcPr>
            <w:tcW w:w="6193" w:type="dxa"/>
          </w:tcPr>
          <w:p w14:paraId="10007D96" w14:textId="04912F88"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Has the company put in place clear incentive plans for the key men in the organization such as ESOPS and clear bonus schemes?</w:t>
            </w:r>
          </w:p>
        </w:tc>
        <w:tc>
          <w:tcPr>
            <w:tcW w:w="912" w:type="dxa"/>
          </w:tcPr>
          <w:p w14:paraId="3193D790" w14:textId="77777777" w:rsidR="00160109" w:rsidRDefault="00160109">
            <w:pPr>
              <w:rPr>
                <w:rFonts w:ascii="Century Gothic" w:hAnsi="Century Gothic"/>
                <w:lang w:val="en-US"/>
              </w:rPr>
            </w:pPr>
          </w:p>
          <w:p w14:paraId="612FA44C" w14:textId="4BE28786" w:rsidR="00160109" w:rsidRPr="00342836" w:rsidRDefault="00160109" w:rsidP="009665A3">
            <w:pPr>
              <w:jc w:val="center"/>
              <w:rPr>
                <w:rFonts w:ascii="Century Gothic" w:hAnsi="Century Gothic"/>
                <w:lang w:val="en-US"/>
              </w:rPr>
            </w:pPr>
            <w:r w:rsidRPr="00810261">
              <w:rPr>
                <w:rFonts w:ascii="Century Gothic" w:hAnsi="Century Gothic"/>
                <w:lang w:val="en-US"/>
              </w:rPr>
              <w:t>X</w:t>
            </w:r>
          </w:p>
        </w:tc>
        <w:tc>
          <w:tcPr>
            <w:tcW w:w="917" w:type="dxa"/>
          </w:tcPr>
          <w:p w14:paraId="0A822A22" w14:textId="77777777" w:rsidR="00160109" w:rsidRPr="00342836" w:rsidRDefault="00160109">
            <w:pPr>
              <w:rPr>
                <w:rFonts w:ascii="Century Gothic" w:hAnsi="Century Gothic"/>
                <w:lang w:val="en-US"/>
              </w:rPr>
            </w:pPr>
          </w:p>
        </w:tc>
        <w:tc>
          <w:tcPr>
            <w:tcW w:w="994" w:type="dxa"/>
          </w:tcPr>
          <w:p w14:paraId="2D608C94" w14:textId="77777777" w:rsidR="00160109" w:rsidRPr="00342836" w:rsidRDefault="00160109">
            <w:pPr>
              <w:rPr>
                <w:rFonts w:ascii="Century Gothic" w:hAnsi="Century Gothic"/>
                <w:lang w:val="en-US"/>
              </w:rPr>
            </w:pPr>
          </w:p>
        </w:tc>
      </w:tr>
      <w:tr w:rsidR="00160109" w:rsidRPr="00342836" w14:paraId="4BE6CFDE" w14:textId="77777777" w:rsidTr="00160109">
        <w:tc>
          <w:tcPr>
            <w:tcW w:w="6193" w:type="dxa"/>
          </w:tcPr>
          <w:p w14:paraId="2FD2A9E6" w14:textId="21ED1C08" w:rsidR="00160109" w:rsidRPr="009665A3" w:rsidRDefault="00160109" w:rsidP="009665A3">
            <w:pPr>
              <w:pStyle w:val="ListParagraph"/>
              <w:numPr>
                <w:ilvl w:val="0"/>
                <w:numId w:val="2"/>
              </w:numPr>
              <w:rPr>
                <w:rFonts w:ascii="Century Gothic" w:hAnsi="Century Gothic"/>
                <w:lang w:val="en-US"/>
              </w:rPr>
            </w:pPr>
            <w:r w:rsidRPr="00342836">
              <w:rPr>
                <w:rFonts w:ascii="Century Gothic" w:hAnsi="Century Gothic"/>
                <w:lang w:val="en-US"/>
              </w:rPr>
              <w:t>Have the founders executed a binding shareholders agreement with clear mandate and responsibilities? Are all fully time directors under</w:t>
            </w:r>
            <w:r>
              <w:rPr>
                <w:rFonts w:ascii="Century Gothic" w:hAnsi="Century Gothic"/>
                <w:lang w:val="en-US"/>
              </w:rPr>
              <w:t xml:space="preserve"> </w:t>
            </w:r>
            <w:r w:rsidRPr="00342836">
              <w:rPr>
                <w:rFonts w:ascii="Century Gothic" w:hAnsi="Century Gothic"/>
                <w:lang w:val="en-US"/>
              </w:rPr>
              <w:t xml:space="preserve">contract with documented </w:t>
            </w:r>
            <w:bookmarkStart w:id="12" w:name="_Int_Pknt5N5N"/>
            <w:r w:rsidRPr="00342836">
              <w:rPr>
                <w:rFonts w:ascii="Century Gothic" w:hAnsi="Century Gothic"/>
                <w:lang w:val="en-US"/>
              </w:rPr>
              <w:t>remuneration</w:t>
            </w:r>
            <w:bookmarkEnd w:id="12"/>
            <w:r w:rsidRPr="00342836">
              <w:rPr>
                <w:rFonts w:ascii="Century Gothic" w:hAnsi="Century Gothic"/>
                <w:lang w:val="en-US"/>
              </w:rPr>
              <w:t xml:space="preserve"> and termination terms.</w:t>
            </w:r>
          </w:p>
        </w:tc>
        <w:tc>
          <w:tcPr>
            <w:tcW w:w="912" w:type="dxa"/>
          </w:tcPr>
          <w:p w14:paraId="04CD5DDF" w14:textId="77777777" w:rsidR="00160109" w:rsidRDefault="00160109">
            <w:pPr>
              <w:rPr>
                <w:rFonts w:ascii="Century Gothic" w:hAnsi="Century Gothic"/>
                <w:lang w:val="en-US"/>
              </w:rPr>
            </w:pPr>
          </w:p>
          <w:p w14:paraId="1697F67A" w14:textId="77777777" w:rsidR="00160109" w:rsidRDefault="00160109">
            <w:pPr>
              <w:rPr>
                <w:rFonts w:ascii="Century Gothic" w:hAnsi="Century Gothic"/>
                <w:lang w:val="en-US"/>
              </w:rPr>
            </w:pPr>
          </w:p>
          <w:p w14:paraId="3FCCA34A" w14:textId="0CD443A0" w:rsidR="00160109" w:rsidRPr="00342836" w:rsidRDefault="00160109" w:rsidP="0057663D">
            <w:pPr>
              <w:jc w:val="center"/>
              <w:rPr>
                <w:rFonts w:ascii="Century Gothic" w:hAnsi="Century Gothic"/>
                <w:lang w:val="en-US"/>
              </w:rPr>
            </w:pPr>
            <w:r w:rsidRPr="00810261">
              <w:rPr>
                <w:rFonts w:ascii="Century Gothic" w:hAnsi="Century Gothic"/>
                <w:lang w:val="en-US"/>
              </w:rPr>
              <w:t>X</w:t>
            </w:r>
          </w:p>
        </w:tc>
        <w:tc>
          <w:tcPr>
            <w:tcW w:w="917" w:type="dxa"/>
          </w:tcPr>
          <w:p w14:paraId="28A11358" w14:textId="77777777" w:rsidR="00160109" w:rsidRPr="00342836" w:rsidRDefault="00160109">
            <w:pPr>
              <w:rPr>
                <w:rFonts w:ascii="Century Gothic" w:hAnsi="Century Gothic"/>
                <w:lang w:val="en-US"/>
              </w:rPr>
            </w:pPr>
          </w:p>
        </w:tc>
        <w:tc>
          <w:tcPr>
            <w:tcW w:w="994" w:type="dxa"/>
          </w:tcPr>
          <w:p w14:paraId="466FD90E" w14:textId="77777777" w:rsidR="00160109" w:rsidRPr="00342836" w:rsidRDefault="00160109">
            <w:pPr>
              <w:rPr>
                <w:rFonts w:ascii="Century Gothic" w:hAnsi="Century Gothic"/>
                <w:lang w:val="en-US"/>
              </w:rPr>
            </w:pPr>
          </w:p>
        </w:tc>
      </w:tr>
      <w:tr w:rsidR="00160109" w:rsidRPr="00342836" w14:paraId="6502F5BF" w14:textId="77777777" w:rsidTr="00160109">
        <w:tc>
          <w:tcPr>
            <w:tcW w:w="6193" w:type="dxa"/>
          </w:tcPr>
          <w:p w14:paraId="3D7B3AFA" w14:textId="16A40E70"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Is there a clear organizational structure with clear work streams and structured reporting lines that correspond to its value proposition?</w:t>
            </w:r>
          </w:p>
        </w:tc>
        <w:tc>
          <w:tcPr>
            <w:tcW w:w="912" w:type="dxa"/>
          </w:tcPr>
          <w:p w14:paraId="2C83EDCB" w14:textId="77777777" w:rsidR="00160109" w:rsidRDefault="00160109">
            <w:pPr>
              <w:rPr>
                <w:rFonts w:ascii="Century Gothic" w:hAnsi="Century Gothic"/>
                <w:lang w:val="en-US"/>
              </w:rPr>
            </w:pPr>
          </w:p>
          <w:p w14:paraId="3B925E8A" w14:textId="498D208E" w:rsidR="00160109" w:rsidRPr="00342836" w:rsidRDefault="00160109" w:rsidP="0057663D">
            <w:pPr>
              <w:jc w:val="center"/>
              <w:rPr>
                <w:rFonts w:ascii="Century Gothic" w:hAnsi="Century Gothic"/>
                <w:lang w:val="en-US"/>
              </w:rPr>
            </w:pPr>
          </w:p>
        </w:tc>
        <w:tc>
          <w:tcPr>
            <w:tcW w:w="917" w:type="dxa"/>
          </w:tcPr>
          <w:p w14:paraId="599A8FF7" w14:textId="77777777" w:rsidR="00160109" w:rsidRDefault="00160109">
            <w:pPr>
              <w:rPr>
                <w:rFonts w:ascii="Century Gothic" w:hAnsi="Century Gothic"/>
                <w:lang w:val="en-US"/>
              </w:rPr>
            </w:pPr>
          </w:p>
          <w:p w14:paraId="7941A62D" w14:textId="03DE6D01" w:rsidR="00160109" w:rsidRPr="00342836" w:rsidRDefault="00160109" w:rsidP="005956F2">
            <w:pPr>
              <w:jc w:val="center"/>
              <w:rPr>
                <w:rFonts w:ascii="Century Gothic" w:hAnsi="Century Gothic"/>
                <w:lang w:val="en-US"/>
              </w:rPr>
            </w:pPr>
            <w:r>
              <w:rPr>
                <w:rFonts w:ascii="Century Gothic" w:hAnsi="Century Gothic"/>
                <w:lang w:val="en-US"/>
              </w:rPr>
              <w:t>X</w:t>
            </w:r>
          </w:p>
        </w:tc>
        <w:tc>
          <w:tcPr>
            <w:tcW w:w="994" w:type="dxa"/>
          </w:tcPr>
          <w:p w14:paraId="66910894" w14:textId="77777777" w:rsidR="00160109" w:rsidRPr="00342836" w:rsidRDefault="00160109">
            <w:pPr>
              <w:rPr>
                <w:rFonts w:ascii="Century Gothic" w:hAnsi="Century Gothic"/>
                <w:lang w:val="en-US"/>
              </w:rPr>
            </w:pPr>
          </w:p>
        </w:tc>
      </w:tr>
      <w:tr w:rsidR="00160109" w:rsidRPr="00342836" w14:paraId="0DE81EB1" w14:textId="77777777" w:rsidTr="00160109">
        <w:tc>
          <w:tcPr>
            <w:tcW w:w="6193" w:type="dxa"/>
          </w:tcPr>
          <w:p w14:paraId="7DB4F5CD" w14:textId="2C8704BC"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 xml:space="preserve">Are all </w:t>
            </w:r>
            <w:r>
              <w:rPr>
                <w:rFonts w:ascii="Century Gothic" w:hAnsi="Century Gothic"/>
                <w:lang w:val="en-US"/>
              </w:rPr>
              <w:t>the team</w:t>
            </w:r>
            <w:r w:rsidRPr="00342836">
              <w:rPr>
                <w:rFonts w:ascii="Century Gothic" w:hAnsi="Century Gothic"/>
                <w:lang w:val="en-US"/>
              </w:rPr>
              <w:t xml:space="preserve"> members holding contracts of employment or independent contractor agreements? Do these </w:t>
            </w:r>
            <w:r>
              <w:rPr>
                <w:rFonts w:ascii="Century Gothic" w:hAnsi="Century Gothic"/>
                <w:lang w:val="en-US"/>
              </w:rPr>
              <w:t>agreements</w:t>
            </w:r>
            <w:r w:rsidRPr="00342836">
              <w:rPr>
                <w:rFonts w:ascii="Century Gothic" w:hAnsi="Century Gothic"/>
                <w:lang w:val="en-US"/>
              </w:rPr>
              <w:t xml:space="preserve"> provide sufficient control for the business</w:t>
            </w:r>
            <w:r>
              <w:rPr>
                <w:rFonts w:ascii="Century Gothic" w:hAnsi="Century Gothic"/>
                <w:lang w:val="en-US"/>
              </w:rPr>
              <w:t>?</w:t>
            </w:r>
          </w:p>
        </w:tc>
        <w:tc>
          <w:tcPr>
            <w:tcW w:w="912" w:type="dxa"/>
          </w:tcPr>
          <w:p w14:paraId="0D883632" w14:textId="77777777" w:rsidR="00160109" w:rsidRDefault="00160109">
            <w:pPr>
              <w:rPr>
                <w:rFonts w:ascii="Century Gothic" w:hAnsi="Century Gothic"/>
                <w:lang w:val="en-US"/>
              </w:rPr>
            </w:pPr>
          </w:p>
          <w:p w14:paraId="2246B1CF" w14:textId="3D93E119" w:rsidR="00160109" w:rsidRPr="00342836" w:rsidRDefault="00160109" w:rsidP="004570F3">
            <w:pPr>
              <w:jc w:val="center"/>
              <w:rPr>
                <w:rFonts w:ascii="Century Gothic" w:hAnsi="Century Gothic"/>
                <w:lang w:val="en-US"/>
              </w:rPr>
            </w:pPr>
            <w:r w:rsidRPr="00810261">
              <w:rPr>
                <w:rFonts w:ascii="Century Gothic" w:hAnsi="Century Gothic"/>
                <w:lang w:val="en-US"/>
              </w:rPr>
              <w:t>X</w:t>
            </w:r>
          </w:p>
        </w:tc>
        <w:tc>
          <w:tcPr>
            <w:tcW w:w="917" w:type="dxa"/>
          </w:tcPr>
          <w:p w14:paraId="0D20211A" w14:textId="77777777" w:rsidR="00160109" w:rsidRPr="00342836" w:rsidRDefault="00160109">
            <w:pPr>
              <w:rPr>
                <w:rFonts w:ascii="Century Gothic" w:hAnsi="Century Gothic"/>
                <w:lang w:val="en-US"/>
              </w:rPr>
            </w:pPr>
          </w:p>
        </w:tc>
        <w:tc>
          <w:tcPr>
            <w:tcW w:w="994" w:type="dxa"/>
          </w:tcPr>
          <w:p w14:paraId="24A2A030" w14:textId="77777777" w:rsidR="00160109" w:rsidRPr="00342836" w:rsidRDefault="00160109">
            <w:pPr>
              <w:rPr>
                <w:rFonts w:ascii="Century Gothic" w:hAnsi="Century Gothic"/>
                <w:lang w:val="en-US"/>
              </w:rPr>
            </w:pPr>
          </w:p>
        </w:tc>
      </w:tr>
      <w:tr w:rsidR="00160109" w:rsidRPr="00342836" w14:paraId="6A3C6E79" w14:textId="77777777" w:rsidTr="00160109">
        <w:tc>
          <w:tcPr>
            <w:tcW w:w="6193" w:type="dxa"/>
          </w:tcPr>
          <w:p w14:paraId="2B3A4174" w14:textId="0F72D643"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Does the company have in place clear workplace policies such as the Human Resources manual, performance management, conflict of interest, diversity and inclusion and sexual harassment polic</w:t>
            </w:r>
            <w:r>
              <w:rPr>
                <w:rFonts w:ascii="Century Gothic" w:hAnsi="Century Gothic"/>
                <w:lang w:val="en-US"/>
              </w:rPr>
              <w:t>i</w:t>
            </w:r>
            <w:r w:rsidRPr="00342836">
              <w:rPr>
                <w:rFonts w:ascii="Century Gothic" w:hAnsi="Century Gothic"/>
                <w:lang w:val="en-US"/>
              </w:rPr>
              <w:t>es</w:t>
            </w:r>
            <w:r>
              <w:rPr>
                <w:rFonts w:ascii="Century Gothic" w:hAnsi="Century Gothic"/>
                <w:lang w:val="en-US"/>
              </w:rPr>
              <w:t>?</w:t>
            </w:r>
          </w:p>
        </w:tc>
        <w:tc>
          <w:tcPr>
            <w:tcW w:w="912" w:type="dxa"/>
          </w:tcPr>
          <w:p w14:paraId="4CA1092A" w14:textId="77777777" w:rsidR="00160109" w:rsidRDefault="00160109">
            <w:pPr>
              <w:rPr>
                <w:rFonts w:ascii="Century Gothic" w:hAnsi="Century Gothic"/>
                <w:lang w:val="en-US"/>
              </w:rPr>
            </w:pPr>
          </w:p>
          <w:p w14:paraId="0D6FD491" w14:textId="77777777" w:rsidR="00160109" w:rsidRDefault="00160109">
            <w:pPr>
              <w:rPr>
                <w:rFonts w:ascii="Century Gothic" w:hAnsi="Century Gothic"/>
                <w:lang w:val="en-US"/>
              </w:rPr>
            </w:pPr>
          </w:p>
          <w:p w14:paraId="74EDD83A" w14:textId="19F8E356" w:rsidR="00160109" w:rsidRPr="00342836" w:rsidRDefault="00160109" w:rsidP="004570F3">
            <w:pPr>
              <w:jc w:val="center"/>
              <w:rPr>
                <w:rFonts w:ascii="Century Gothic" w:hAnsi="Century Gothic"/>
                <w:lang w:val="en-US"/>
              </w:rPr>
            </w:pPr>
          </w:p>
        </w:tc>
        <w:tc>
          <w:tcPr>
            <w:tcW w:w="917" w:type="dxa"/>
          </w:tcPr>
          <w:p w14:paraId="4416937D" w14:textId="77777777" w:rsidR="008921C0" w:rsidRDefault="008921C0">
            <w:pPr>
              <w:rPr>
                <w:rFonts w:ascii="Century Gothic" w:hAnsi="Century Gothic"/>
                <w:lang w:val="en-US"/>
              </w:rPr>
            </w:pPr>
          </w:p>
          <w:p w14:paraId="758E96A8" w14:textId="77777777" w:rsidR="008921C0" w:rsidRDefault="008921C0">
            <w:pPr>
              <w:rPr>
                <w:rFonts w:ascii="Century Gothic" w:hAnsi="Century Gothic"/>
                <w:lang w:val="en-US"/>
              </w:rPr>
            </w:pPr>
          </w:p>
          <w:p w14:paraId="638D2826" w14:textId="1D797860" w:rsidR="00160109" w:rsidRPr="00342836" w:rsidRDefault="008921C0" w:rsidP="008921C0">
            <w:pPr>
              <w:jc w:val="center"/>
              <w:rPr>
                <w:rFonts w:ascii="Century Gothic" w:hAnsi="Century Gothic"/>
                <w:lang w:val="en-US"/>
              </w:rPr>
            </w:pPr>
            <w:r>
              <w:rPr>
                <w:rFonts w:ascii="Century Gothic" w:hAnsi="Century Gothic"/>
                <w:lang w:val="en-US"/>
              </w:rPr>
              <w:t>X</w:t>
            </w:r>
          </w:p>
        </w:tc>
        <w:tc>
          <w:tcPr>
            <w:tcW w:w="994" w:type="dxa"/>
          </w:tcPr>
          <w:p w14:paraId="394A160B" w14:textId="77777777" w:rsidR="00160109" w:rsidRPr="00342836" w:rsidRDefault="00160109">
            <w:pPr>
              <w:rPr>
                <w:rFonts w:ascii="Century Gothic" w:hAnsi="Century Gothic"/>
                <w:lang w:val="en-US"/>
              </w:rPr>
            </w:pPr>
          </w:p>
        </w:tc>
      </w:tr>
      <w:tr w:rsidR="00160109" w:rsidRPr="00342836" w14:paraId="300E18B6" w14:textId="77777777" w:rsidTr="00160109">
        <w:tc>
          <w:tcPr>
            <w:tcW w:w="6193" w:type="dxa"/>
          </w:tcPr>
          <w:p w14:paraId="0756084E" w14:textId="1ACBD0F9"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Does the company have a clear career progression plan for the team members and a corresponding learning and development plan?</w:t>
            </w:r>
          </w:p>
        </w:tc>
        <w:tc>
          <w:tcPr>
            <w:tcW w:w="912" w:type="dxa"/>
          </w:tcPr>
          <w:p w14:paraId="6B6834F1" w14:textId="77777777" w:rsidR="00160109" w:rsidRPr="008921C0" w:rsidRDefault="00160109">
            <w:pPr>
              <w:rPr>
                <w:rFonts w:ascii="Century Gothic" w:hAnsi="Century Gothic"/>
                <w:highlight w:val="yellow"/>
                <w:lang w:val="en-US"/>
              </w:rPr>
            </w:pPr>
          </w:p>
          <w:p w14:paraId="50AD3286" w14:textId="77777777" w:rsidR="00160109" w:rsidRPr="008921C0" w:rsidRDefault="00160109">
            <w:pPr>
              <w:rPr>
                <w:rFonts w:ascii="Century Gothic" w:hAnsi="Century Gothic"/>
                <w:highlight w:val="yellow"/>
                <w:lang w:val="en-US"/>
              </w:rPr>
            </w:pPr>
          </w:p>
          <w:p w14:paraId="0A89527C" w14:textId="1F782389" w:rsidR="00160109" w:rsidRPr="008921C0" w:rsidRDefault="00160109" w:rsidP="004570F3">
            <w:pPr>
              <w:jc w:val="center"/>
              <w:rPr>
                <w:rFonts w:ascii="Century Gothic" w:hAnsi="Century Gothic"/>
                <w:highlight w:val="yellow"/>
                <w:lang w:val="en-US"/>
              </w:rPr>
            </w:pPr>
            <w:r w:rsidRPr="000715D4">
              <w:rPr>
                <w:rFonts w:ascii="Century Gothic" w:hAnsi="Century Gothic"/>
                <w:lang w:val="en-US"/>
              </w:rPr>
              <w:t>X</w:t>
            </w:r>
          </w:p>
        </w:tc>
        <w:tc>
          <w:tcPr>
            <w:tcW w:w="917" w:type="dxa"/>
          </w:tcPr>
          <w:p w14:paraId="512E10B9" w14:textId="77777777" w:rsidR="00160109" w:rsidRPr="00342836" w:rsidRDefault="00160109">
            <w:pPr>
              <w:rPr>
                <w:rFonts w:ascii="Century Gothic" w:hAnsi="Century Gothic"/>
                <w:lang w:val="en-US"/>
              </w:rPr>
            </w:pPr>
          </w:p>
        </w:tc>
        <w:tc>
          <w:tcPr>
            <w:tcW w:w="994" w:type="dxa"/>
          </w:tcPr>
          <w:p w14:paraId="6F447374" w14:textId="77777777" w:rsidR="00160109" w:rsidRPr="00342836" w:rsidRDefault="00160109">
            <w:pPr>
              <w:rPr>
                <w:rFonts w:ascii="Century Gothic" w:hAnsi="Century Gothic"/>
                <w:lang w:val="en-US"/>
              </w:rPr>
            </w:pPr>
          </w:p>
        </w:tc>
      </w:tr>
      <w:tr w:rsidR="00160109" w:rsidRPr="00342836" w14:paraId="24CDE592" w14:textId="77777777" w:rsidTr="00160109">
        <w:tc>
          <w:tcPr>
            <w:tcW w:w="6193" w:type="dxa"/>
          </w:tcPr>
          <w:p w14:paraId="709A8D7B" w14:textId="01F90935"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 xml:space="preserve">Are there clear job ranks with a corresponding </w:t>
            </w:r>
            <w:bookmarkStart w:id="13" w:name="_Int_dXiVUwJX"/>
            <w:r w:rsidRPr="00342836">
              <w:rPr>
                <w:rFonts w:ascii="Century Gothic" w:hAnsi="Century Gothic"/>
                <w:lang w:val="en-US"/>
              </w:rPr>
              <w:t>remuneration</w:t>
            </w:r>
            <w:bookmarkEnd w:id="13"/>
            <w:r w:rsidRPr="00342836">
              <w:rPr>
                <w:rFonts w:ascii="Century Gothic" w:hAnsi="Century Gothic"/>
                <w:lang w:val="en-US"/>
              </w:rPr>
              <w:t xml:space="preserve"> structure? Is the </w:t>
            </w:r>
            <w:bookmarkStart w:id="14" w:name="_Int_d6FDXT1M"/>
            <w:r w:rsidRPr="00342836">
              <w:rPr>
                <w:rFonts w:ascii="Century Gothic" w:hAnsi="Century Gothic"/>
                <w:lang w:val="en-US"/>
              </w:rPr>
              <w:lastRenderedPageBreak/>
              <w:t>remuneration</w:t>
            </w:r>
            <w:bookmarkEnd w:id="14"/>
            <w:r w:rsidRPr="00342836">
              <w:rPr>
                <w:rFonts w:ascii="Century Gothic" w:hAnsi="Century Gothic"/>
                <w:lang w:val="en-US"/>
              </w:rPr>
              <w:t xml:space="preserve"> structure </w:t>
            </w:r>
            <w:bookmarkStart w:id="15" w:name="_Int_AxpciNS1"/>
            <w:r w:rsidRPr="00342836">
              <w:rPr>
                <w:rFonts w:ascii="Century Gothic" w:hAnsi="Century Gothic"/>
                <w:lang w:val="en-US"/>
              </w:rPr>
              <w:t>equitable</w:t>
            </w:r>
            <w:bookmarkEnd w:id="15"/>
            <w:r w:rsidRPr="00342836">
              <w:rPr>
                <w:rFonts w:ascii="Century Gothic" w:hAnsi="Century Gothic"/>
                <w:lang w:val="en-US"/>
              </w:rPr>
              <w:t xml:space="preserve"> with safeguards against abuse?</w:t>
            </w:r>
          </w:p>
        </w:tc>
        <w:tc>
          <w:tcPr>
            <w:tcW w:w="912" w:type="dxa"/>
          </w:tcPr>
          <w:p w14:paraId="6BE3CC3A" w14:textId="77777777" w:rsidR="00160109" w:rsidRDefault="00160109">
            <w:pPr>
              <w:rPr>
                <w:rFonts w:ascii="Century Gothic" w:hAnsi="Century Gothic"/>
                <w:lang w:val="en-US"/>
              </w:rPr>
            </w:pPr>
          </w:p>
          <w:p w14:paraId="74329C58" w14:textId="2B27D737" w:rsidR="00160109" w:rsidRPr="00342836" w:rsidRDefault="00160109" w:rsidP="004570F3">
            <w:pPr>
              <w:jc w:val="center"/>
              <w:rPr>
                <w:rFonts w:ascii="Century Gothic" w:hAnsi="Century Gothic"/>
                <w:lang w:val="en-US"/>
              </w:rPr>
            </w:pPr>
            <w:r w:rsidRPr="000715D4">
              <w:rPr>
                <w:rFonts w:ascii="Century Gothic" w:hAnsi="Century Gothic"/>
                <w:lang w:val="en-US"/>
              </w:rPr>
              <w:t>X</w:t>
            </w:r>
          </w:p>
        </w:tc>
        <w:tc>
          <w:tcPr>
            <w:tcW w:w="917" w:type="dxa"/>
          </w:tcPr>
          <w:p w14:paraId="54A4D520" w14:textId="77777777" w:rsidR="00160109" w:rsidRPr="00342836" w:rsidRDefault="00160109">
            <w:pPr>
              <w:rPr>
                <w:rFonts w:ascii="Century Gothic" w:hAnsi="Century Gothic"/>
                <w:lang w:val="en-US"/>
              </w:rPr>
            </w:pPr>
          </w:p>
        </w:tc>
        <w:tc>
          <w:tcPr>
            <w:tcW w:w="994" w:type="dxa"/>
          </w:tcPr>
          <w:p w14:paraId="529121E3" w14:textId="77777777" w:rsidR="00160109" w:rsidRPr="00342836" w:rsidRDefault="00160109">
            <w:pPr>
              <w:rPr>
                <w:rFonts w:ascii="Century Gothic" w:hAnsi="Century Gothic"/>
                <w:lang w:val="en-US"/>
              </w:rPr>
            </w:pPr>
          </w:p>
        </w:tc>
      </w:tr>
      <w:tr w:rsidR="00160109" w:rsidRPr="00342836" w14:paraId="599F7718" w14:textId="77777777" w:rsidTr="00160109">
        <w:tc>
          <w:tcPr>
            <w:tcW w:w="6193" w:type="dxa"/>
          </w:tcPr>
          <w:p w14:paraId="17E93467" w14:textId="7B323214" w:rsidR="00160109" w:rsidRPr="00342836" w:rsidRDefault="00160109" w:rsidP="00150FC1">
            <w:pPr>
              <w:pStyle w:val="ListParagraph"/>
              <w:numPr>
                <w:ilvl w:val="0"/>
                <w:numId w:val="2"/>
              </w:numPr>
              <w:rPr>
                <w:rFonts w:ascii="Century Gothic" w:hAnsi="Century Gothic"/>
                <w:lang w:val="en-US"/>
              </w:rPr>
            </w:pPr>
            <w:r w:rsidRPr="00342836">
              <w:rPr>
                <w:rFonts w:ascii="Century Gothic" w:hAnsi="Century Gothic"/>
                <w:lang w:val="en-US"/>
              </w:rPr>
              <w:t>Is there a formal culture that drives the cohesion of the team</w:t>
            </w:r>
            <w:r>
              <w:rPr>
                <w:rFonts w:ascii="Century Gothic" w:hAnsi="Century Gothic"/>
                <w:lang w:val="en-US"/>
              </w:rPr>
              <w:t xml:space="preserve"> and are such culture principles well documented?</w:t>
            </w:r>
          </w:p>
          <w:p w14:paraId="38BB1266" w14:textId="7E0F02D5" w:rsidR="00160109" w:rsidRPr="00342836" w:rsidRDefault="00160109" w:rsidP="00A46F96">
            <w:pPr>
              <w:pStyle w:val="ListParagraph"/>
              <w:rPr>
                <w:rFonts w:ascii="Century Gothic" w:hAnsi="Century Gothic"/>
                <w:lang w:val="en-US"/>
              </w:rPr>
            </w:pPr>
          </w:p>
        </w:tc>
        <w:tc>
          <w:tcPr>
            <w:tcW w:w="912" w:type="dxa"/>
          </w:tcPr>
          <w:p w14:paraId="3BC2F201" w14:textId="77777777" w:rsidR="00160109" w:rsidRDefault="00160109">
            <w:pPr>
              <w:rPr>
                <w:rFonts w:ascii="Century Gothic" w:hAnsi="Century Gothic"/>
                <w:lang w:val="en-US"/>
              </w:rPr>
            </w:pPr>
          </w:p>
          <w:p w14:paraId="7BBDA818" w14:textId="5AE0C721" w:rsidR="00160109" w:rsidRPr="00342836" w:rsidRDefault="00160109" w:rsidP="00222A95">
            <w:pPr>
              <w:jc w:val="center"/>
              <w:rPr>
                <w:rFonts w:ascii="Century Gothic" w:hAnsi="Century Gothic"/>
                <w:lang w:val="en-US"/>
              </w:rPr>
            </w:pPr>
            <w:r w:rsidRPr="000715D4">
              <w:rPr>
                <w:rFonts w:ascii="Century Gothic" w:hAnsi="Century Gothic"/>
                <w:lang w:val="en-US"/>
              </w:rPr>
              <w:t>X</w:t>
            </w:r>
          </w:p>
        </w:tc>
        <w:tc>
          <w:tcPr>
            <w:tcW w:w="917" w:type="dxa"/>
          </w:tcPr>
          <w:p w14:paraId="35E6A724" w14:textId="77777777" w:rsidR="00160109" w:rsidRPr="00342836" w:rsidRDefault="00160109">
            <w:pPr>
              <w:rPr>
                <w:rFonts w:ascii="Century Gothic" w:hAnsi="Century Gothic"/>
                <w:lang w:val="en-US"/>
              </w:rPr>
            </w:pPr>
          </w:p>
        </w:tc>
        <w:tc>
          <w:tcPr>
            <w:tcW w:w="994" w:type="dxa"/>
          </w:tcPr>
          <w:p w14:paraId="6CA6E4AB" w14:textId="77777777" w:rsidR="00160109" w:rsidRPr="00342836" w:rsidRDefault="00160109">
            <w:pPr>
              <w:rPr>
                <w:rFonts w:ascii="Century Gothic" w:hAnsi="Century Gothic"/>
                <w:lang w:val="en-US"/>
              </w:rPr>
            </w:pPr>
          </w:p>
        </w:tc>
      </w:tr>
      <w:tr w:rsidR="00160109" w:rsidRPr="006819D7" w14:paraId="05A0F6CC" w14:textId="77777777" w:rsidTr="00160109">
        <w:tc>
          <w:tcPr>
            <w:tcW w:w="6193" w:type="dxa"/>
          </w:tcPr>
          <w:p w14:paraId="09994563" w14:textId="10C3F9B7" w:rsidR="00160109" w:rsidRPr="006819D7" w:rsidRDefault="00160109" w:rsidP="00F76C32">
            <w:pPr>
              <w:rPr>
                <w:rFonts w:ascii="Century Gothic" w:hAnsi="Century Gothic"/>
                <w:b/>
                <w:bCs/>
                <w:lang w:val="en-US"/>
              </w:rPr>
            </w:pPr>
            <w:r w:rsidRPr="006819D7">
              <w:rPr>
                <w:rFonts w:ascii="Century Gothic" w:hAnsi="Century Gothic"/>
                <w:b/>
                <w:bCs/>
                <w:lang w:val="en-US"/>
              </w:rPr>
              <w:t>Summary and general opinion.</w:t>
            </w:r>
          </w:p>
        </w:tc>
        <w:tc>
          <w:tcPr>
            <w:tcW w:w="2823" w:type="dxa"/>
            <w:gridSpan w:val="3"/>
          </w:tcPr>
          <w:p w14:paraId="31202974" w14:textId="5CCA047B" w:rsidR="00160109" w:rsidRDefault="00BA3814">
            <w:pPr>
              <w:rPr>
                <w:rFonts w:ascii="Century Gothic" w:hAnsi="Century Gothic"/>
                <w:b/>
                <w:bCs/>
                <w:lang w:val="en-US"/>
              </w:rPr>
            </w:pPr>
            <w:r w:rsidRPr="006819D7">
              <w:rPr>
                <w:rFonts w:ascii="Century Gothic" w:hAnsi="Century Gothic"/>
                <w:b/>
                <w:bCs/>
                <w:lang w:val="en-US"/>
              </w:rPr>
              <w:t>Summary Score</w:t>
            </w:r>
          </w:p>
          <w:p w14:paraId="58C12B24" w14:textId="2E31FD7E" w:rsidR="00F37ACD" w:rsidRPr="006819D7" w:rsidRDefault="00F37ACD">
            <w:pPr>
              <w:rPr>
                <w:rFonts w:ascii="Century Gothic" w:hAnsi="Century Gothic"/>
                <w:b/>
                <w:bCs/>
                <w:lang w:val="en-US"/>
              </w:rPr>
            </w:pPr>
            <w:r>
              <w:rPr>
                <w:rFonts w:ascii="Century Gothic" w:hAnsi="Century Gothic"/>
                <w:b/>
                <w:bCs/>
                <w:lang w:val="en-US"/>
              </w:rPr>
              <w:t>&amp;</w:t>
            </w:r>
            <w:r w:rsidR="00986C97">
              <w:rPr>
                <w:rFonts w:ascii="Century Gothic" w:hAnsi="Century Gothic"/>
                <w:b/>
                <w:bCs/>
                <w:lang w:val="en-US"/>
              </w:rPr>
              <w:t xml:space="preserve"> </w:t>
            </w:r>
            <w:r w:rsidR="00C62ECE">
              <w:rPr>
                <w:rFonts w:ascii="Century Gothic" w:hAnsi="Century Gothic"/>
                <w:b/>
                <w:bCs/>
                <w:lang w:val="en-US"/>
              </w:rPr>
              <w:t>deliverables.</w:t>
            </w:r>
          </w:p>
        </w:tc>
      </w:tr>
      <w:tr w:rsidR="00160109" w:rsidRPr="00342836" w14:paraId="3ED46642" w14:textId="77777777" w:rsidTr="00160109">
        <w:tc>
          <w:tcPr>
            <w:tcW w:w="6193" w:type="dxa"/>
          </w:tcPr>
          <w:p w14:paraId="44B301EF" w14:textId="77777777" w:rsidR="00160109" w:rsidRDefault="00160109" w:rsidP="00A46F96">
            <w:pPr>
              <w:rPr>
                <w:rFonts w:ascii="Century Gothic" w:hAnsi="Century Gothic"/>
                <w:lang w:val="en-US"/>
              </w:rPr>
            </w:pPr>
          </w:p>
          <w:p w14:paraId="0F982A71" w14:textId="5F0A7A61" w:rsidR="00520904" w:rsidRDefault="00B973D6" w:rsidP="00A46F96">
            <w:pPr>
              <w:rPr>
                <w:rFonts w:ascii="Century Gothic" w:hAnsi="Century Gothic"/>
                <w:lang w:val="en-US"/>
              </w:rPr>
            </w:pPr>
            <w:r>
              <w:rPr>
                <w:rFonts w:ascii="Century Gothic" w:hAnsi="Century Gothic"/>
                <w:lang w:val="en-US"/>
              </w:rPr>
              <w:t xml:space="preserve">The venture has a HR manual in place. </w:t>
            </w:r>
            <w:r w:rsidR="008C54E6">
              <w:rPr>
                <w:rFonts w:ascii="Century Gothic" w:hAnsi="Century Gothic"/>
                <w:lang w:val="en-US"/>
              </w:rPr>
              <w:t>However,</w:t>
            </w:r>
            <w:r>
              <w:rPr>
                <w:rFonts w:ascii="Century Gothic" w:hAnsi="Century Gothic"/>
                <w:lang w:val="en-US"/>
              </w:rPr>
              <w:t xml:space="preserve"> the HR manual is </w:t>
            </w:r>
            <w:r w:rsidR="008C54E6">
              <w:rPr>
                <w:rFonts w:ascii="Century Gothic" w:hAnsi="Century Gothic"/>
                <w:lang w:val="en-US"/>
              </w:rPr>
              <w:t xml:space="preserve">ineffective since all its employees are employed as independent contractors. </w:t>
            </w:r>
            <w:r w:rsidR="00B50F96">
              <w:rPr>
                <w:rFonts w:ascii="Century Gothic" w:hAnsi="Century Gothic"/>
                <w:lang w:val="en-US"/>
              </w:rPr>
              <w:t xml:space="preserve">This position enables the venture significantly manage exposure to </w:t>
            </w:r>
            <w:r w:rsidR="00F85968">
              <w:rPr>
                <w:rFonts w:ascii="Century Gothic" w:hAnsi="Century Gothic"/>
                <w:lang w:val="en-US"/>
              </w:rPr>
              <w:t xml:space="preserve">payroll taxes but on the other hand, it denies the venture opportunities to </w:t>
            </w:r>
            <w:r w:rsidR="004302BE">
              <w:rPr>
                <w:rFonts w:ascii="Century Gothic" w:hAnsi="Century Gothic"/>
                <w:lang w:val="en-US"/>
              </w:rPr>
              <w:t>improve retention of key- men. While the venture has equally extended SAFE notes to the</w:t>
            </w:r>
            <w:r w:rsidR="00865DD4">
              <w:rPr>
                <w:rFonts w:ascii="Century Gothic" w:hAnsi="Century Gothic"/>
                <w:lang w:val="en-US"/>
              </w:rPr>
              <w:t xml:space="preserve"> contractors, the unbinding nature of SAFEs together with the high taxation </w:t>
            </w:r>
            <w:r w:rsidR="004F77B3">
              <w:rPr>
                <w:rFonts w:ascii="Century Gothic" w:hAnsi="Century Gothic"/>
                <w:lang w:val="en-US"/>
              </w:rPr>
              <w:t xml:space="preserve">involved might not do much to help the venture keep talent. </w:t>
            </w:r>
            <w:r w:rsidR="00C36C0E">
              <w:rPr>
                <w:rFonts w:ascii="Century Gothic" w:hAnsi="Century Gothic"/>
                <w:lang w:val="en-US"/>
              </w:rPr>
              <w:t>The shareholders have also not executed a shareholder’s agreemen</w:t>
            </w:r>
            <w:r w:rsidR="00986C97">
              <w:rPr>
                <w:rFonts w:ascii="Century Gothic" w:hAnsi="Century Gothic"/>
                <w:lang w:val="en-US"/>
              </w:rPr>
              <w:t xml:space="preserve">t. </w:t>
            </w:r>
          </w:p>
          <w:p w14:paraId="3484DB60" w14:textId="352961C2" w:rsidR="00160109" w:rsidRDefault="004F77B3" w:rsidP="00A46F96">
            <w:pPr>
              <w:rPr>
                <w:rFonts w:ascii="Century Gothic" w:hAnsi="Century Gothic"/>
                <w:lang w:val="en-US"/>
              </w:rPr>
            </w:pPr>
            <w:r>
              <w:rPr>
                <w:rFonts w:ascii="Century Gothic" w:hAnsi="Century Gothic"/>
                <w:lang w:val="en-US"/>
              </w:rPr>
              <w:t xml:space="preserve">We </w:t>
            </w:r>
            <w:bookmarkStart w:id="16" w:name="_Int_RUAHNAAL"/>
            <w:r w:rsidR="002766CD">
              <w:rPr>
                <w:rFonts w:ascii="Century Gothic" w:hAnsi="Century Gothic"/>
                <w:lang w:val="en-US"/>
              </w:rPr>
              <w:t>identified</w:t>
            </w:r>
            <w:bookmarkEnd w:id="16"/>
            <w:r w:rsidR="002766CD">
              <w:rPr>
                <w:rFonts w:ascii="Century Gothic" w:hAnsi="Century Gothic"/>
                <w:lang w:val="en-US"/>
              </w:rPr>
              <w:t xml:space="preserve"> the following specific areas of</w:t>
            </w:r>
            <w:r w:rsidR="00520904">
              <w:rPr>
                <w:rFonts w:ascii="Century Gothic" w:hAnsi="Century Gothic"/>
                <w:lang w:val="en-US"/>
              </w:rPr>
              <w:t xml:space="preserve"> action to address the nonconformities</w:t>
            </w:r>
            <w:r w:rsidR="002766CD">
              <w:rPr>
                <w:rFonts w:ascii="Century Gothic" w:hAnsi="Century Gothic"/>
                <w:lang w:val="en-US"/>
              </w:rPr>
              <w:t>:</w:t>
            </w:r>
          </w:p>
          <w:p w14:paraId="0A19E92A" w14:textId="77777777" w:rsidR="00160109" w:rsidRDefault="00160109" w:rsidP="00A46F96">
            <w:pPr>
              <w:rPr>
                <w:rFonts w:ascii="Century Gothic" w:hAnsi="Century Gothic"/>
                <w:lang w:val="en-US"/>
              </w:rPr>
            </w:pPr>
          </w:p>
          <w:p w14:paraId="2B031F3E" w14:textId="19B7E114" w:rsidR="00160109" w:rsidRDefault="00160109" w:rsidP="003622C1">
            <w:pPr>
              <w:pStyle w:val="ListParagraph"/>
              <w:numPr>
                <w:ilvl w:val="0"/>
                <w:numId w:val="15"/>
              </w:numPr>
              <w:rPr>
                <w:rFonts w:ascii="Century Gothic" w:hAnsi="Century Gothic"/>
                <w:lang w:val="en-US"/>
              </w:rPr>
            </w:pPr>
            <w:r>
              <w:rPr>
                <w:rFonts w:ascii="Century Gothic" w:hAnsi="Century Gothic"/>
                <w:lang w:val="en-US"/>
              </w:rPr>
              <w:t xml:space="preserve">Drafting of Key human capital policies such as </w:t>
            </w:r>
            <w:r w:rsidR="004E65A7">
              <w:rPr>
                <w:rFonts w:ascii="Century Gothic" w:hAnsi="Century Gothic"/>
                <w:lang w:val="en-US"/>
              </w:rPr>
              <w:t xml:space="preserve">the </w:t>
            </w:r>
            <w:r>
              <w:rPr>
                <w:rFonts w:ascii="Century Gothic" w:hAnsi="Century Gothic"/>
                <w:lang w:val="en-US"/>
              </w:rPr>
              <w:t>benefits and compensation policies.</w:t>
            </w:r>
          </w:p>
          <w:p w14:paraId="3CC498A0" w14:textId="02C10BA8" w:rsidR="00160109" w:rsidRDefault="00160109" w:rsidP="003622C1">
            <w:pPr>
              <w:pStyle w:val="ListParagraph"/>
              <w:numPr>
                <w:ilvl w:val="0"/>
                <w:numId w:val="15"/>
              </w:numPr>
              <w:rPr>
                <w:rFonts w:ascii="Century Gothic" w:hAnsi="Century Gothic"/>
                <w:lang w:val="en-US"/>
              </w:rPr>
            </w:pPr>
            <w:r>
              <w:rPr>
                <w:rFonts w:ascii="Century Gothic" w:hAnsi="Century Gothic"/>
                <w:lang w:val="en-US"/>
              </w:rPr>
              <w:t>Adopting incentive plans such as variable compensation, bonus plan, and commission structures for the key team members.</w:t>
            </w:r>
          </w:p>
          <w:p w14:paraId="6492C74B" w14:textId="67BF8AE4" w:rsidR="00160109" w:rsidRDefault="00160109" w:rsidP="003622C1">
            <w:pPr>
              <w:pStyle w:val="ListParagraph"/>
              <w:numPr>
                <w:ilvl w:val="0"/>
                <w:numId w:val="15"/>
              </w:numPr>
              <w:rPr>
                <w:rFonts w:ascii="Century Gothic" w:hAnsi="Century Gothic"/>
                <w:lang w:val="en-US"/>
              </w:rPr>
            </w:pPr>
            <w:r>
              <w:rPr>
                <w:rFonts w:ascii="Century Gothic" w:hAnsi="Century Gothic"/>
                <w:lang w:val="en-US"/>
              </w:rPr>
              <w:t>Execution of shareholder agreements detailing the responsibilities and rights of the founders and other shareholders.</w:t>
            </w:r>
          </w:p>
          <w:p w14:paraId="0EA78497" w14:textId="39624045" w:rsidR="00160109" w:rsidRDefault="00160109" w:rsidP="003622C1">
            <w:pPr>
              <w:pStyle w:val="ListParagraph"/>
              <w:numPr>
                <w:ilvl w:val="0"/>
                <w:numId w:val="15"/>
              </w:numPr>
              <w:rPr>
                <w:rFonts w:ascii="Century Gothic" w:hAnsi="Century Gothic"/>
                <w:lang w:val="en-US"/>
              </w:rPr>
            </w:pPr>
            <w:r>
              <w:rPr>
                <w:rFonts w:ascii="Century Gothic" w:hAnsi="Century Gothic"/>
                <w:lang w:val="en-US"/>
              </w:rPr>
              <w:t>Adopting corporate structures such as board polices and mandate to guide on risk and governance.</w:t>
            </w:r>
          </w:p>
          <w:p w14:paraId="3222C021" w14:textId="7A317A13" w:rsidR="00160109" w:rsidRDefault="00160109" w:rsidP="00A46F96">
            <w:pPr>
              <w:pStyle w:val="ListParagraph"/>
              <w:numPr>
                <w:ilvl w:val="0"/>
                <w:numId w:val="15"/>
              </w:numPr>
              <w:rPr>
                <w:rFonts w:ascii="Century Gothic" w:hAnsi="Century Gothic"/>
                <w:lang w:val="en-US"/>
              </w:rPr>
            </w:pPr>
            <w:r>
              <w:rPr>
                <w:rFonts w:ascii="Century Gothic" w:hAnsi="Century Gothic"/>
                <w:lang w:val="en-US"/>
              </w:rPr>
              <w:t>Establishing an employee share ownership plan (ESOP) for the key team members.</w:t>
            </w:r>
          </w:p>
          <w:p w14:paraId="25BBF0F6" w14:textId="3A4047DC" w:rsidR="00160109" w:rsidRPr="009303B8" w:rsidRDefault="00160109" w:rsidP="00A46F96">
            <w:pPr>
              <w:pStyle w:val="ListParagraph"/>
              <w:numPr>
                <w:ilvl w:val="0"/>
                <w:numId w:val="15"/>
              </w:numPr>
              <w:rPr>
                <w:rFonts w:ascii="Century Gothic" w:hAnsi="Century Gothic"/>
                <w:lang w:val="en-US"/>
              </w:rPr>
            </w:pPr>
            <w:r>
              <w:rPr>
                <w:rFonts w:ascii="Century Gothic" w:hAnsi="Century Gothic"/>
                <w:lang w:val="en-US"/>
              </w:rPr>
              <w:t>Adopting a documented job grading and ranking framework to guide on recruitment and compensation.</w:t>
            </w:r>
          </w:p>
          <w:p w14:paraId="25DFAEA0" w14:textId="77777777" w:rsidR="00160109" w:rsidRDefault="00160109" w:rsidP="00A46F96">
            <w:pPr>
              <w:rPr>
                <w:rFonts w:ascii="Century Gothic" w:hAnsi="Century Gothic"/>
                <w:lang w:val="en-US"/>
              </w:rPr>
            </w:pPr>
          </w:p>
          <w:p w14:paraId="575E7B03" w14:textId="34A12A47" w:rsidR="00160109" w:rsidRPr="00342836" w:rsidRDefault="00160109" w:rsidP="00A46F96">
            <w:pPr>
              <w:rPr>
                <w:rFonts w:ascii="Century Gothic" w:hAnsi="Century Gothic"/>
                <w:lang w:val="en-US"/>
              </w:rPr>
            </w:pPr>
            <w:r>
              <w:rPr>
                <w:rFonts w:ascii="Century Gothic" w:hAnsi="Century Gothic"/>
                <w:lang w:val="en-US"/>
              </w:rPr>
              <w:t xml:space="preserve">In this regard, we recommend that this be addressed prior to investment draw down. </w:t>
            </w:r>
          </w:p>
          <w:p w14:paraId="4FAAE2A9" w14:textId="77777777" w:rsidR="00160109" w:rsidRPr="00342836" w:rsidRDefault="00160109" w:rsidP="00A46F96">
            <w:pPr>
              <w:rPr>
                <w:rFonts w:ascii="Century Gothic" w:hAnsi="Century Gothic"/>
                <w:lang w:val="en-US"/>
              </w:rPr>
            </w:pPr>
          </w:p>
          <w:p w14:paraId="1B9AC081" w14:textId="77777777" w:rsidR="00160109" w:rsidRPr="00342836" w:rsidRDefault="00160109" w:rsidP="00A46F96">
            <w:pPr>
              <w:rPr>
                <w:rFonts w:ascii="Century Gothic" w:hAnsi="Century Gothic"/>
                <w:lang w:val="en-US"/>
              </w:rPr>
            </w:pPr>
          </w:p>
        </w:tc>
        <w:tc>
          <w:tcPr>
            <w:tcW w:w="2823" w:type="dxa"/>
            <w:gridSpan w:val="3"/>
          </w:tcPr>
          <w:p w14:paraId="09BDF470" w14:textId="77777777" w:rsidR="00160109" w:rsidRDefault="00160109">
            <w:pPr>
              <w:rPr>
                <w:rFonts w:ascii="Century Gothic" w:hAnsi="Century Gothic"/>
                <w:lang w:val="en-US"/>
              </w:rPr>
            </w:pPr>
          </w:p>
          <w:p w14:paraId="2F5ED437" w14:textId="77777777" w:rsidR="00F4724F" w:rsidRDefault="00F4724F">
            <w:pPr>
              <w:rPr>
                <w:rFonts w:ascii="Century Gothic" w:hAnsi="Century Gothic"/>
                <w:b/>
                <w:bCs/>
                <w:lang w:val="en-US"/>
              </w:rPr>
            </w:pPr>
          </w:p>
          <w:p w14:paraId="37E24977" w14:textId="7788ACAF" w:rsidR="00160109" w:rsidRDefault="00086232">
            <w:pPr>
              <w:rPr>
                <w:rFonts w:ascii="Century Gothic" w:hAnsi="Century Gothic"/>
                <w:b/>
                <w:bCs/>
                <w:lang w:val="en-US"/>
              </w:rPr>
            </w:pPr>
            <w:r>
              <w:rPr>
                <w:rFonts w:ascii="Century Gothic" w:hAnsi="Century Gothic"/>
                <w:b/>
                <w:bCs/>
                <w:lang w:val="en-US"/>
              </w:rPr>
              <w:t>Meets</w:t>
            </w:r>
            <w:r w:rsidR="00160109" w:rsidRPr="002F1D16">
              <w:rPr>
                <w:rFonts w:ascii="Century Gothic" w:hAnsi="Century Gothic"/>
                <w:b/>
                <w:bCs/>
                <w:lang w:val="en-US"/>
              </w:rPr>
              <w:t xml:space="preserve"> expectations</w:t>
            </w:r>
          </w:p>
          <w:p w14:paraId="1BD4C871" w14:textId="77777777" w:rsidR="00C62ECE" w:rsidRDefault="00C62ECE">
            <w:pPr>
              <w:rPr>
                <w:rFonts w:ascii="Century Gothic" w:hAnsi="Century Gothic"/>
                <w:b/>
                <w:bCs/>
                <w:lang w:val="en-US"/>
              </w:rPr>
            </w:pPr>
          </w:p>
          <w:p w14:paraId="496B7270" w14:textId="0C9CCDAB" w:rsidR="00F37ACD" w:rsidRPr="00C62ECE" w:rsidRDefault="00AC2049" w:rsidP="005B78A9">
            <w:pPr>
              <w:pStyle w:val="ListParagraph"/>
              <w:numPr>
                <w:ilvl w:val="0"/>
                <w:numId w:val="23"/>
              </w:numPr>
              <w:rPr>
                <w:rFonts w:ascii="Century Gothic" w:hAnsi="Century Gothic"/>
                <w:b/>
                <w:bCs/>
                <w:lang w:val="en-US"/>
              </w:rPr>
            </w:pPr>
            <w:r>
              <w:rPr>
                <w:rFonts w:ascii="Century Gothic" w:hAnsi="Century Gothic"/>
                <w:lang w:val="en-US"/>
              </w:rPr>
              <w:t xml:space="preserve">Employment </w:t>
            </w:r>
            <w:r w:rsidR="00C62ECE">
              <w:rPr>
                <w:rFonts w:ascii="Century Gothic" w:hAnsi="Century Gothic"/>
                <w:lang w:val="en-US"/>
              </w:rPr>
              <w:t>Contracts</w:t>
            </w:r>
          </w:p>
          <w:p w14:paraId="09E89AB5" w14:textId="77777777" w:rsidR="00C62ECE" w:rsidRPr="00D0046C" w:rsidRDefault="00C62ECE" w:rsidP="005B78A9">
            <w:pPr>
              <w:pStyle w:val="ListParagraph"/>
              <w:numPr>
                <w:ilvl w:val="0"/>
                <w:numId w:val="23"/>
              </w:numPr>
              <w:rPr>
                <w:rFonts w:ascii="Century Gothic" w:hAnsi="Century Gothic"/>
                <w:b/>
                <w:bCs/>
                <w:lang w:val="en-US"/>
              </w:rPr>
            </w:pPr>
            <w:r>
              <w:rPr>
                <w:rFonts w:ascii="Century Gothic" w:hAnsi="Century Gothic"/>
                <w:lang w:val="en-US"/>
              </w:rPr>
              <w:t xml:space="preserve">Shareholder </w:t>
            </w:r>
            <w:r w:rsidR="00D0046C">
              <w:rPr>
                <w:rFonts w:ascii="Century Gothic" w:hAnsi="Century Gothic"/>
                <w:lang w:val="en-US"/>
              </w:rPr>
              <w:t>agreements</w:t>
            </w:r>
          </w:p>
          <w:p w14:paraId="19E17345" w14:textId="77777777" w:rsidR="00D0046C" w:rsidRPr="00D0046C" w:rsidRDefault="00D0046C" w:rsidP="005B78A9">
            <w:pPr>
              <w:pStyle w:val="ListParagraph"/>
              <w:numPr>
                <w:ilvl w:val="0"/>
                <w:numId w:val="23"/>
              </w:numPr>
              <w:rPr>
                <w:rFonts w:ascii="Century Gothic" w:hAnsi="Century Gothic"/>
                <w:b/>
                <w:bCs/>
                <w:lang w:val="en-US"/>
              </w:rPr>
            </w:pPr>
            <w:r>
              <w:rPr>
                <w:rFonts w:ascii="Century Gothic" w:hAnsi="Century Gothic"/>
                <w:lang w:val="en-US"/>
              </w:rPr>
              <w:t>ESOP policies.</w:t>
            </w:r>
          </w:p>
          <w:p w14:paraId="455E7980" w14:textId="77777777" w:rsidR="00D0046C" w:rsidRPr="00D0046C" w:rsidRDefault="00D0046C" w:rsidP="005B78A9">
            <w:pPr>
              <w:pStyle w:val="ListParagraph"/>
              <w:numPr>
                <w:ilvl w:val="0"/>
                <w:numId w:val="23"/>
              </w:numPr>
              <w:rPr>
                <w:rFonts w:ascii="Century Gothic" w:hAnsi="Century Gothic"/>
                <w:b/>
                <w:bCs/>
                <w:lang w:val="en-US"/>
              </w:rPr>
            </w:pPr>
            <w:r>
              <w:rPr>
                <w:rFonts w:ascii="Century Gothic" w:hAnsi="Century Gothic"/>
                <w:lang w:val="en-US"/>
              </w:rPr>
              <w:t>Variable compensation Plans</w:t>
            </w:r>
          </w:p>
          <w:p w14:paraId="44B86830" w14:textId="77777777" w:rsidR="00D0046C" w:rsidRPr="00AC2049" w:rsidRDefault="00D0046C" w:rsidP="005B78A9">
            <w:pPr>
              <w:pStyle w:val="ListParagraph"/>
              <w:numPr>
                <w:ilvl w:val="0"/>
                <w:numId w:val="23"/>
              </w:numPr>
              <w:rPr>
                <w:rFonts w:ascii="Century Gothic" w:hAnsi="Century Gothic"/>
                <w:b/>
                <w:bCs/>
                <w:lang w:val="en-US"/>
              </w:rPr>
            </w:pPr>
            <w:r>
              <w:rPr>
                <w:rFonts w:ascii="Century Gothic" w:hAnsi="Century Gothic"/>
                <w:lang w:val="en-US"/>
              </w:rPr>
              <w:t xml:space="preserve">HR </w:t>
            </w:r>
            <w:r w:rsidR="00AC2049">
              <w:rPr>
                <w:rFonts w:ascii="Century Gothic" w:hAnsi="Century Gothic"/>
                <w:lang w:val="en-US"/>
              </w:rPr>
              <w:t xml:space="preserve">polices </w:t>
            </w:r>
          </w:p>
          <w:p w14:paraId="10364D07" w14:textId="77777777" w:rsidR="00AC2049" w:rsidRPr="00F4724F" w:rsidRDefault="00AC2049" w:rsidP="005B78A9">
            <w:pPr>
              <w:pStyle w:val="ListParagraph"/>
              <w:numPr>
                <w:ilvl w:val="0"/>
                <w:numId w:val="23"/>
              </w:numPr>
              <w:rPr>
                <w:rFonts w:ascii="Century Gothic" w:hAnsi="Century Gothic"/>
                <w:b/>
                <w:bCs/>
                <w:lang w:val="en-US"/>
              </w:rPr>
            </w:pPr>
            <w:r>
              <w:rPr>
                <w:rFonts w:ascii="Century Gothic" w:hAnsi="Century Gothic"/>
                <w:lang w:val="en-US"/>
              </w:rPr>
              <w:t>Job ranks and grades</w:t>
            </w:r>
            <w:r w:rsidR="00F4724F">
              <w:rPr>
                <w:rFonts w:ascii="Century Gothic" w:hAnsi="Century Gothic"/>
                <w:lang w:val="en-US"/>
              </w:rPr>
              <w:t>.</w:t>
            </w:r>
          </w:p>
          <w:p w14:paraId="67A1A218" w14:textId="17CBF5A9" w:rsidR="00F4724F" w:rsidRPr="005B78A9" w:rsidRDefault="00F4724F" w:rsidP="005B78A9">
            <w:pPr>
              <w:pStyle w:val="ListParagraph"/>
              <w:numPr>
                <w:ilvl w:val="0"/>
                <w:numId w:val="23"/>
              </w:numPr>
              <w:rPr>
                <w:rFonts w:ascii="Century Gothic" w:hAnsi="Century Gothic"/>
                <w:b/>
                <w:bCs/>
                <w:lang w:val="en-US"/>
              </w:rPr>
            </w:pPr>
            <w:r>
              <w:rPr>
                <w:rFonts w:ascii="Century Gothic" w:hAnsi="Century Gothic"/>
                <w:lang w:val="en-US"/>
              </w:rPr>
              <w:t>Payroll tax compliance.</w:t>
            </w:r>
          </w:p>
        </w:tc>
      </w:tr>
    </w:tbl>
    <w:p w14:paraId="7C9E206A" w14:textId="77777777" w:rsidR="00DC0835" w:rsidRPr="00342836" w:rsidRDefault="00DC0835" w:rsidP="00122A90">
      <w:pPr>
        <w:rPr>
          <w:rFonts w:ascii="Century Gothic" w:hAnsi="Century Gothic"/>
          <w:lang w:val="en-US"/>
        </w:rPr>
      </w:pPr>
    </w:p>
    <w:p w14:paraId="3ECE3DA5" w14:textId="77777777" w:rsidR="00263E7C" w:rsidRDefault="00263E7C" w:rsidP="00122A90">
      <w:pPr>
        <w:rPr>
          <w:rFonts w:ascii="Century Gothic" w:hAnsi="Century Gothic"/>
          <w:b/>
          <w:bCs/>
          <w:lang w:val="en-US"/>
        </w:rPr>
      </w:pPr>
    </w:p>
    <w:p w14:paraId="1D390E4C" w14:textId="4996F1FC" w:rsidR="00FA6B79" w:rsidRPr="00AD172A" w:rsidRDefault="00483437" w:rsidP="00122A90">
      <w:pPr>
        <w:rPr>
          <w:rFonts w:ascii="Century Gothic" w:hAnsi="Century Gothic"/>
          <w:b/>
          <w:bCs/>
          <w:lang w:val="en-US"/>
        </w:rPr>
      </w:pPr>
      <w:r w:rsidRPr="00AD172A">
        <w:rPr>
          <w:rFonts w:ascii="Century Gothic" w:hAnsi="Century Gothic"/>
          <w:b/>
          <w:bCs/>
          <w:lang w:val="en-US"/>
        </w:rPr>
        <w:t xml:space="preserve">Section 2- The </w:t>
      </w:r>
      <w:r w:rsidR="00BE46C8" w:rsidRPr="00AD172A">
        <w:rPr>
          <w:rFonts w:ascii="Century Gothic" w:hAnsi="Century Gothic"/>
          <w:b/>
          <w:bCs/>
          <w:lang w:val="en-US"/>
        </w:rPr>
        <w:t>B</w:t>
      </w:r>
      <w:r w:rsidRPr="00AD172A">
        <w:rPr>
          <w:rFonts w:ascii="Century Gothic" w:hAnsi="Century Gothic"/>
          <w:b/>
          <w:bCs/>
          <w:lang w:val="en-US"/>
        </w:rPr>
        <w:t>usiness</w:t>
      </w:r>
      <w:r w:rsidR="000137A0" w:rsidRPr="00AD172A">
        <w:rPr>
          <w:rFonts w:ascii="Century Gothic" w:hAnsi="Century Gothic"/>
          <w:b/>
          <w:bCs/>
          <w:lang w:val="en-US"/>
        </w:rPr>
        <w:t xml:space="preserve"> &amp;</w:t>
      </w:r>
      <w:r w:rsidR="00BE46C8" w:rsidRPr="00AD172A">
        <w:rPr>
          <w:rFonts w:ascii="Century Gothic" w:hAnsi="Century Gothic"/>
          <w:b/>
          <w:bCs/>
          <w:lang w:val="en-US"/>
        </w:rPr>
        <w:t xml:space="preserve"> Venture Structure</w:t>
      </w:r>
    </w:p>
    <w:p w14:paraId="0182E2C2" w14:textId="4F11A680" w:rsidR="00FA6B79" w:rsidRPr="00342836" w:rsidRDefault="00617C1C" w:rsidP="00122A90">
      <w:pPr>
        <w:rPr>
          <w:rFonts w:ascii="Century Gothic" w:hAnsi="Century Gothic"/>
          <w:lang w:val="en-US"/>
        </w:rPr>
      </w:pPr>
      <w:r w:rsidRPr="00342836">
        <w:rPr>
          <w:rFonts w:ascii="Century Gothic" w:hAnsi="Century Gothic"/>
          <w:lang w:val="en-US"/>
        </w:rPr>
        <w:t>The business structure is significant for the overall growth o</w:t>
      </w:r>
      <w:r w:rsidR="00B52701">
        <w:rPr>
          <w:rFonts w:ascii="Century Gothic" w:hAnsi="Century Gothic"/>
          <w:lang w:val="en-US"/>
        </w:rPr>
        <w:t>f</w:t>
      </w:r>
      <w:r w:rsidR="00ED239E" w:rsidRPr="00342836">
        <w:rPr>
          <w:rFonts w:ascii="Century Gothic" w:hAnsi="Century Gothic"/>
          <w:lang w:val="en-US"/>
        </w:rPr>
        <w:t xml:space="preserve"> any vent</w:t>
      </w:r>
      <w:r w:rsidR="00B472FF" w:rsidRPr="00342836">
        <w:rPr>
          <w:rFonts w:ascii="Century Gothic" w:hAnsi="Century Gothic"/>
          <w:lang w:val="en-US"/>
        </w:rPr>
        <w:t xml:space="preserve">ure. In this section, we evaluated the </w:t>
      </w:r>
      <w:r w:rsidR="00B16F0C" w:rsidRPr="00342836">
        <w:rPr>
          <w:rFonts w:ascii="Century Gothic" w:hAnsi="Century Gothic"/>
          <w:lang w:val="en-US"/>
        </w:rPr>
        <w:t xml:space="preserve">organizational design specifically the governance and shareholding structure. </w:t>
      </w:r>
      <w:r w:rsidR="0008624F" w:rsidRPr="00342836">
        <w:rPr>
          <w:rFonts w:ascii="Century Gothic" w:hAnsi="Century Gothic"/>
          <w:lang w:val="en-US"/>
        </w:rPr>
        <w:t>The capitalization table and the shareholding agreements and restrictions are important for this section as they inform the overall investment structure.</w:t>
      </w:r>
    </w:p>
    <w:tbl>
      <w:tblPr>
        <w:tblStyle w:val="TableGrid"/>
        <w:tblW w:w="0" w:type="auto"/>
        <w:tblLook w:val="04A0" w:firstRow="1" w:lastRow="0" w:firstColumn="1" w:lastColumn="0" w:noHBand="0" w:noVBand="1"/>
      </w:tblPr>
      <w:tblGrid>
        <w:gridCol w:w="6174"/>
        <w:gridCol w:w="915"/>
        <w:gridCol w:w="923"/>
        <w:gridCol w:w="1004"/>
      </w:tblGrid>
      <w:tr w:rsidR="00743604" w:rsidRPr="00342836" w14:paraId="49CF40F3" w14:textId="77777777" w:rsidTr="00BA3814">
        <w:tc>
          <w:tcPr>
            <w:tcW w:w="6174" w:type="dxa"/>
          </w:tcPr>
          <w:p w14:paraId="44358673" w14:textId="77777777" w:rsidR="00743604" w:rsidRPr="00342836" w:rsidRDefault="00743604" w:rsidP="00122A90">
            <w:pPr>
              <w:jc w:val="right"/>
              <w:rPr>
                <w:rFonts w:ascii="Century Gothic" w:hAnsi="Century Gothic"/>
                <w:lang w:val="en-US"/>
              </w:rPr>
            </w:pPr>
            <w:r w:rsidRPr="00342836">
              <w:rPr>
                <w:rFonts w:ascii="Century Gothic" w:hAnsi="Century Gothic"/>
                <w:lang w:val="en-US"/>
              </w:rPr>
              <w:t xml:space="preserve">Expectations   </w:t>
            </w:r>
          </w:p>
        </w:tc>
        <w:tc>
          <w:tcPr>
            <w:tcW w:w="915" w:type="dxa"/>
          </w:tcPr>
          <w:p w14:paraId="5473CABC" w14:textId="77777777" w:rsidR="00743604" w:rsidRPr="00342836" w:rsidRDefault="00743604" w:rsidP="00122A90">
            <w:pPr>
              <w:rPr>
                <w:rFonts w:ascii="Century Gothic" w:hAnsi="Century Gothic"/>
                <w:lang w:val="en-US"/>
              </w:rPr>
            </w:pPr>
            <w:r w:rsidRPr="00342836">
              <w:rPr>
                <w:rFonts w:ascii="Century Gothic" w:hAnsi="Century Gothic"/>
                <w:lang w:val="en-US"/>
              </w:rPr>
              <w:t xml:space="preserve">Below </w:t>
            </w:r>
          </w:p>
        </w:tc>
        <w:tc>
          <w:tcPr>
            <w:tcW w:w="923" w:type="dxa"/>
          </w:tcPr>
          <w:p w14:paraId="793569C8" w14:textId="77777777" w:rsidR="00743604" w:rsidRPr="00342836" w:rsidRDefault="00743604" w:rsidP="00122A90">
            <w:pPr>
              <w:rPr>
                <w:rFonts w:ascii="Century Gothic" w:hAnsi="Century Gothic"/>
                <w:lang w:val="en-US"/>
              </w:rPr>
            </w:pPr>
            <w:r w:rsidRPr="00342836">
              <w:rPr>
                <w:rFonts w:ascii="Century Gothic" w:hAnsi="Century Gothic"/>
                <w:lang w:val="en-US"/>
              </w:rPr>
              <w:t>Meets</w:t>
            </w:r>
          </w:p>
        </w:tc>
        <w:tc>
          <w:tcPr>
            <w:tcW w:w="1004" w:type="dxa"/>
          </w:tcPr>
          <w:p w14:paraId="1128158B" w14:textId="77777777" w:rsidR="00743604" w:rsidRPr="00342836" w:rsidRDefault="00743604" w:rsidP="00122A90">
            <w:pPr>
              <w:rPr>
                <w:rFonts w:ascii="Century Gothic" w:hAnsi="Century Gothic"/>
                <w:lang w:val="en-US"/>
              </w:rPr>
            </w:pPr>
            <w:r w:rsidRPr="00342836">
              <w:rPr>
                <w:rFonts w:ascii="Century Gothic" w:hAnsi="Century Gothic"/>
                <w:lang w:val="en-US"/>
              </w:rPr>
              <w:t>Above</w:t>
            </w:r>
          </w:p>
        </w:tc>
      </w:tr>
      <w:tr w:rsidR="00743604" w:rsidRPr="00342836" w14:paraId="435EC62D" w14:textId="77777777" w:rsidTr="00BA3814">
        <w:tc>
          <w:tcPr>
            <w:tcW w:w="6174" w:type="dxa"/>
          </w:tcPr>
          <w:p w14:paraId="0186EA65" w14:textId="4727E6E0" w:rsidR="00743604" w:rsidRPr="00342836" w:rsidRDefault="00E32C8A" w:rsidP="00310118">
            <w:pPr>
              <w:pStyle w:val="ListParagraph"/>
              <w:numPr>
                <w:ilvl w:val="0"/>
                <w:numId w:val="4"/>
              </w:numPr>
              <w:rPr>
                <w:rFonts w:ascii="Century Gothic" w:hAnsi="Century Gothic"/>
                <w:lang w:val="en-US"/>
              </w:rPr>
            </w:pPr>
            <w:r w:rsidRPr="00342836">
              <w:rPr>
                <w:rFonts w:ascii="Century Gothic" w:hAnsi="Century Gothic"/>
                <w:lang w:val="en-US"/>
              </w:rPr>
              <w:t xml:space="preserve">Is there an updated shareholding structure supported by a </w:t>
            </w:r>
            <w:r w:rsidR="00A66642">
              <w:rPr>
                <w:rFonts w:ascii="Century Gothic" w:hAnsi="Century Gothic"/>
                <w:lang w:val="en-US"/>
              </w:rPr>
              <w:t>shareholders’</w:t>
            </w:r>
            <w:r w:rsidRPr="00342836">
              <w:rPr>
                <w:rFonts w:ascii="Century Gothic" w:hAnsi="Century Gothic"/>
                <w:lang w:val="en-US"/>
              </w:rPr>
              <w:t xml:space="preserve"> </w:t>
            </w:r>
            <w:r w:rsidR="00A66642">
              <w:rPr>
                <w:rFonts w:ascii="Century Gothic" w:hAnsi="Century Gothic"/>
                <w:lang w:val="en-US"/>
              </w:rPr>
              <w:t xml:space="preserve">agreement? </w:t>
            </w:r>
            <w:r w:rsidR="00B7377E" w:rsidRPr="00342836">
              <w:rPr>
                <w:rFonts w:ascii="Century Gothic" w:hAnsi="Century Gothic"/>
                <w:lang w:val="en-US"/>
              </w:rPr>
              <w:t>Have al</w:t>
            </w:r>
            <w:r w:rsidR="00A52559">
              <w:rPr>
                <w:rFonts w:ascii="Century Gothic" w:hAnsi="Century Gothic"/>
                <w:lang w:val="en-US"/>
              </w:rPr>
              <w:t>l</w:t>
            </w:r>
            <w:r w:rsidR="00B7377E" w:rsidRPr="00342836">
              <w:rPr>
                <w:rFonts w:ascii="Century Gothic" w:hAnsi="Century Gothic"/>
                <w:lang w:val="en-US"/>
              </w:rPr>
              <w:t xml:space="preserve"> the shareholders paid up all th</w:t>
            </w:r>
            <w:r w:rsidR="00A56E42" w:rsidRPr="00342836">
              <w:rPr>
                <w:rFonts w:ascii="Century Gothic" w:hAnsi="Century Gothic"/>
                <w:lang w:val="en-US"/>
              </w:rPr>
              <w:t>e</w:t>
            </w:r>
            <w:r w:rsidR="00B7377E" w:rsidRPr="00342836">
              <w:rPr>
                <w:rFonts w:ascii="Century Gothic" w:hAnsi="Century Gothic"/>
                <w:lang w:val="en-US"/>
              </w:rPr>
              <w:t xml:space="preserve"> </w:t>
            </w:r>
            <w:r w:rsidR="00A56E42" w:rsidRPr="00342836">
              <w:rPr>
                <w:rFonts w:ascii="Century Gothic" w:hAnsi="Century Gothic"/>
                <w:lang w:val="en-US"/>
              </w:rPr>
              <w:t>issued share capital?</w:t>
            </w:r>
          </w:p>
        </w:tc>
        <w:tc>
          <w:tcPr>
            <w:tcW w:w="915" w:type="dxa"/>
          </w:tcPr>
          <w:p w14:paraId="4B2E17FB" w14:textId="77777777" w:rsidR="00743604" w:rsidRDefault="00743604" w:rsidP="00122A90">
            <w:pPr>
              <w:rPr>
                <w:rFonts w:ascii="Century Gothic" w:hAnsi="Century Gothic"/>
                <w:lang w:val="en-US"/>
              </w:rPr>
            </w:pPr>
          </w:p>
          <w:p w14:paraId="2FDAD15A" w14:textId="425ACD74" w:rsidR="002D15DB" w:rsidRPr="00342836" w:rsidRDefault="002D15DB" w:rsidP="002D15DB">
            <w:pPr>
              <w:jc w:val="center"/>
              <w:rPr>
                <w:rFonts w:ascii="Century Gothic" w:hAnsi="Century Gothic"/>
                <w:lang w:val="en-US"/>
              </w:rPr>
            </w:pPr>
            <w:r>
              <w:rPr>
                <w:rFonts w:ascii="Century Gothic" w:hAnsi="Century Gothic"/>
                <w:lang w:val="en-US"/>
              </w:rPr>
              <w:t>X</w:t>
            </w:r>
          </w:p>
        </w:tc>
        <w:tc>
          <w:tcPr>
            <w:tcW w:w="923" w:type="dxa"/>
          </w:tcPr>
          <w:p w14:paraId="789E270F" w14:textId="77777777" w:rsidR="00743604" w:rsidRPr="00342836" w:rsidRDefault="00743604" w:rsidP="00122A90">
            <w:pPr>
              <w:rPr>
                <w:rFonts w:ascii="Century Gothic" w:hAnsi="Century Gothic"/>
                <w:lang w:val="en-US"/>
              </w:rPr>
            </w:pPr>
          </w:p>
        </w:tc>
        <w:tc>
          <w:tcPr>
            <w:tcW w:w="1004" w:type="dxa"/>
          </w:tcPr>
          <w:p w14:paraId="664D6D16" w14:textId="77777777" w:rsidR="00743604" w:rsidRPr="00342836" w:rsidRDefault="00743604" w:rsidP="00122A90">
            <w:pPr>
              <w:rPr>
                <w:rFonts w:ascii="Century Gothic" w:hAnsi="Century Gothic"/>
                <w:lang w:val="en-US"/>
              </w:rPr>
            </w:pPr>
          </w:p>
        </w:tc>
      </w:tr>
      <w:tr w:rsidR="00743604" w:rsidRPr="00342836" w14:paraId="5122A907" w14:textId="77777777" w:rsidTr="00BA3814">
        <w:tc>
          <w:tcPr>
            <w:tcW w:w="6174" w:type="dxa"/>
          </w:tcPr>
          <w:p w14:paraId="25E57661" w14:textId="073837E0" w:rsidR="00743604" w:rsidRPr="00342836" w:rsidRDefault="00D910E8" w:rsidP="00743604">
            <w:pPr>
              <w:pStyle w:val="ListParagraph"/>
              <w:numPr>
                <w:ilvl w:val="0"/>
                <w:numId w:val="4"/>
              </w:numPr>
              <w:rPr>
                <w:rFonts w:ascii="Century Gothic" w:hAnsi="Century Gothic"/>
                <w:lang w:val="en-US"/>
              </w:rPr>
            </w:pPr>
            <w:r w:rsidRPr="00342836">
              <w:rPr>
                <w:rFonts w:ascii="Century Gothic" w:hAnsi="Century Gothic"/>
                <w:lang w:val="en-US"/>
              </w:rPr>
              <w:t xml:space="preserve">Are there any outstanding warrants, options or any other </w:t>
            </w:r>
            <w:r w:rsidR="002277A6" w:rsidRPr="00342836">
              <w:rPr>
                <w:rFonts w:ascii="Century Gothic" w:hAnsi="Century Gothic"/>
                <w:lang w:val="en-US"/>
              </w:rPr>
              <w:t>covenants</w:t>
            </w:r>
            <w:r w:rsidRPr="00342836">
              <w:rPr>
                <w:rFonts w:ascii="Century Gothic" w:hAnsi="Century Gothic"/>
                <w:lang w:val="en-US"/>
              </w:rPr>
              <w:t xml:space="preserve"> entitling </w:t>
            </w:r>
            <w:r w:rsidR="002277A6" w:rsidRPr="00342836">
              <w:rPr>
                <w:rFonts w:ascii="Century Gothic" w:hAnsi="Century Gothic"/>
                <w:lang w:val="en-US"/>
              </w:rPr>
              <w:t>the holders to</w:t>
            </w:r>
            <w:r w:rsidR="00FA2569" w:rsidRPr="00342836">
              <w:rPr>
                <w:rFonts w:ascii="Century Gothic" w:hAnsi="Century Gothic"/>
                <w:lang w:val="en-US"/>
              </w:rPr>
              <w:t xml:space="preserve"> a</w:t>
            </w:r>
            <w:r w:rsidR="002277A6" w:rsidRPr="00342836">
              <w:rPr>
                <w:rFonts w:ascii="Century Gothic" w:hAnsi="Century Gothic"/>
                <w:lang w:val="en-US"/>
              </w:rPr>
              <w:t xml:space="preserve"> discounte</w:t>
            </w:r>
            <w:r w:rsidR="004853EE" w:rsidRPr="00342836">
              <w:rPr>
                <w:rFonts w:ascii="Century Gothic" w:hAnsi="Century Gothic"/>
                <w:lang w:val="en-US"/>
              </w:rPr>
              <w:t>d</w:t>
            </w:r>
            <w:r w:rsidR="00FA2569" w:rsidRPr="00342836">
              <w:rPr>
                <w:rFonts w:ascii="Century Gothic" w:hAnsi="Century Gothic"/>
                <w:lang w:val="en-US"/>
              </w:rPr>
              <w:t xml:space="preserve"> purchase option or committing the company to a</w:t>
            </w:r>
            <w:r w:rsidR="002D4A5F" w:rsidRPr="00342836">
              <w:rPr>
                <w:rFonts w:ascii="Century Gothic" w:hAnsi="Century Gothic"/>
                <w:lang w:val="en-US"/>
              </w:rPr>
              <w:t xml:space="preserve"> valuation cap.</w:t>
            </w:r>
          </w:p>
        </w:tc>
        <w:tc>
          <w:tcPr>
            <w:tcW w:w="915" w:type="dxa"/>
          </w:tcPr>
          <w:p w14:paraId="2CD9805F" w14:textId="77777777" w:rsidR="008307B3" w:rsidRDefault="008307B3" w:rsidP="00122A90">
            <w:pPr>
              <w:rPr>
                <w:rFonts w:ascii="Century Gothic" w:hAnsi="Century Gothic"/>
                <w:lang w:val="en-US"/>
              </w:rPr>
            </w:pPr>
          </w:p>
          <w:p w14:paraId="4335CF79" w14:textId="77777777" w:rsidR="008307B3" w:rsidRDefault="008307B3" w:rsidP="00122A90">
            <w:pPr>
              <w:rPr>
                <w:rFonts w:ascii="Century Gothic" w:hAnsi="Century Gothic"/>
                <w:lang w:val="en-US"/>
              </w:rPr>
            </w:pPr>
          </w:p>
          <w:p w14:paraId="6EFB2C65" w14:textId="2F1E948E" w:rsidR="00743604" w:rsidRPr="00342836" w:rsidRDefault="008307B3" w:rsidP="008307B3">
            <w:pPr>
              <w:jc w:val="center"/>
              <w:rPr>
                <w:rFonts w:ascii="Century Gothic" w:hAnsi="Century Gothic"/>
                <w:lang w:val="en-US"/>
              </w:rPr>
            </w:pPr>
            <w:r>
              <w:rPr>
                <w:rFonts w:ascii="Century Gothic" w:hAnsi="Century Gothic"/>
                <w:lang w:val="en-US"/>
              </w:rPr>
              <w:t>X</w:t>
            </w:r>
          </w:p>
        </w:tc>
        <w:tc>
          <w:tcPr>
            <w:tcW w:w="923" w:type="dxa"/>
          </w:tcPr>
          <w:p w14:paraId="2E96372B" w14:textId="77777777" w:rsidR="00743604" w:rsidRDefault="00743604" w:rsidP="00122A90">
            <w:pPr>
              <w:rPr>
                <w:rFonts w:ascii="Century Gothic" w:hAnsi="Century Gothic"/>
                <w:lang w:val="en-US"/>
              </w:rPr>
            </w:pPr>
          </w:p>
          <w:p w14:paraId="5022A1CF" w14:textId="77777777" w:rsidR="00C32779" w:rsidRDefault="00C32779" w:rsidP="00122A90">
            <w:pPr>
              <w:rPr>
                <w:rFonts w:ascii="Century Gothic" w:hAnsi="Century Gothic"/>
                <w:lang w:val="en-US"/>
              </w:rPr>
            </w:pPr>
          </w:p>
          <w:p w14:paraId="34E311A2" w14:textId="41E68186" w:rsidR="00C32779" w:rsidRPr="00342836" w:rsidRDefault="00C32779" w:rsidP="00C32779">
            <w:pPr>
              <w:jc w:val="center"/>
              <w:rPr>
                <w:rFonts w:ascii="Century Gothic" w:hAnsi="Century Gothic"/>
                <w:lang w:val="en-US"/>
              </w:rPr>
            </w:pPr>
          </w:p>
        </w:tc>
        <w:tc>
          <w:tcPr>
            <w:tcW w:w="1004" w:type="dxa"/>
          </w:tcPr>
          <w:p w14:paraId="06283FC2" w14:textId="77777777" w:rsidR="00743604" w:rsidRPr="00342836" w:rsidRDefault="00743604" w:rsidP="00122A90">
            <w:pPr>
              <w:rPr>
                <w:rFonts w:ascii="Century Gothic" w:hAnsi="Century Gothic"/>
                <w:lang w:val="en-US"/>
              </w:rPr>
            </w:pPr>
          </w:p>
        </w:tc>
      </w:tr>
      <w:tr w:rsidR="00743604" w:rsidRPr="00342836" w14:paraId="00C3D1CE" w14:textId="77777777" w:rsidTr="00BA3814">
        <w:tc>
          <w:tcPr>
            <w:tcW w:w="6174" w:type="dxa"/>
          </w:tcPr>
          <w:p w14:paraId="39BB4A2F" w14:textId="72DC5788" w:rsidR="009D5DEF" w:rsidRPr="00342836" w:rsidRDefault="00E84D51" w:rsidP="009D5DEF">
            <w:pPr>
              <w:pStyle w:val="ListParagraph"/>
              <w:numPr>
                <w:ilvl w:val="0"/>
                <w:numId w:val="4"/>
              </w:numPr>
              <w:rPr>
                <w:rFonts w:ascii="Century Gothic" w:hAnsi="Century Gothic"/>
                <w:lang w:val="en-US"/>
              </w:rPr>
            </w:pPr>
            <w:r w:rsidRPr="00342836">
              <w:rPr>
                <w:rFonts w:ascii="Century Gothic" w:hAnsi="Century Gothic"/>
                <w:lang w:val="en-US"/>
              </w:rPr>
              <w:t>D</w:t>
            </w:r>
            <w:r w:rsidR="0084680C" w:rsidRPr="00342836">
              <w:rPr>
                <w:rFonts w:ascii="Century Gothic" w:hAnsi="Century Gothic"/>
                <w:lang w:val="en-US"/>
              </w:rPr>
              <w:t>o the founders</w:t>
            </w:r>
            <w:r w:rsidRPr="00342836">
              <w:rPr>
                <w:rFonts w:ascii="Century Gothic" w:hAnsi="Century Gothic"/>
                <w:lang w:val="en-US"/>
              </w:rPr>
              <w:t xml:space="preserve"> have a documented exit strategy with a corresponding exit value.</w:t>
            </w:r>
            <w:r w:rsidR="0084680C" w:rsidRPr="00342836">
              <w:rPr>
                <w:rFonts w:ascii="Century Gothic" w:hAnsi="Century Gothic"/>
                <w:lang w:val="en-US"/>
              </w:rPr>
              <w:t xml:space="preserve"> Is there evidence of </w:t>
            </w:r>
            <w:r w:rsidR="00E318FE" w:rsidRPr="00342836">
              <w:rPr>
                <w:rFonts w:ascii="Century Gothic" w:hAnsi="Century Gothic"/>
                <w:lang w:val="en-US"/>
              </w:rPr>
              <w:t>implementation of the exit plan as documented?</w:t>
            </w:r>
          </w:p>
        </w:tc>
        <w:tc>
          <w:tcPr>
            <w:tcW w:w="915" w:type="dxa"/>
          </w:tcPr>
          <w:p w14:paraId="3008F50E" w14:textId="77777777" w:rsidR="00743604" w:rsidRDefault="00743604" w:rsidP="00122A90">
            <w:pPr>
              <w:rPr>
                <w:rFonts w:ascii="Century Gothic" w:hAnsi="Century Gothic"/>
                <w:lang w:val="en-US"/>
              </w:rPr>
            </w:pPr>
          </w:p>
          <w:p w14:paraId="448AF2C1" w14:textId="77777777" w:rsidR="00C32779" w:rsidRDefault="00C32779" w:rsidP="00122A90">
            <w:pPr>
              <w:rPr>
                <w:rFonts w:ascii="Century Gothic" w:hAnsi="Century Gothic"/>
                <w:lang w:val="en-US"/>
              </w:rPr>
            </w:pPr>
          </w:p>
          <w:p w14:paraId="6119C257" w14:textId="218FB98C" w:rsidR="00C32779" w:rsidRPr="00342836" w:rsidRDefault="00C32779" w:rsidP="00C32779">
            <w:pPr>
              <w:jc w:val="center"/>
              <w:rPr>
                <w:rFonts w:ascii="Century Gothic" w:hAnsi="Century Gothic"/>
                <w:lang w:val="en-US"/>
              </w:rPr>
            </w:pPr>
            <w:r>
              <w:rPr>
                <w:rFonts w:ascii="Century Gothic" w:hAnsi="Century Gothic"/>
                <w:lang w:val="en-US"/>
              </w:rPr>
              <w:t>X</w:t>
            </w:r>
          </w:p>
        </w:tc>
        <w:tc>
          <w:tcPr>
            <w:tcW w:w="923" w:type="dxa"/>
          </w:tcPr>
          <w:p w14:paraId="34417892" w14:textId="77777777" w:rsidR="00743604" w:rsidRPr="00342836" w:rsidRDefault="00743604" w:rsidP="00122A90">
            <w:pPr>
              <w:rPr>
                <w:rFonts w:ascii="Century Gothic" w:hAnsi="Century Gothic"/>
                <w:lang w:val="en-US"/>
              </w:rPr>
            </w:pPr>
          </w:p>
        </w:tc>
        <w:tc>
          <w:tcPr>
            <w:tcW w:w="1004" w:type="dxa"/>
          </w:tcPr>
          <w:p w14:paraId="4EBB4145" w14:textId="77777777" w:rsidR="00743604" w:rsidRPr="00342836" w:rsidRDefault="00743604" w:rsidP="00122A90">
            <w:pPr>
              <w:rPr>
                <w:rFonts w:ascii="Century Gothic" w:hAnsi="Century Gothic"/>
                <w:lang w:val="en-US"/>
              </w:rPr>
            </w:pPr>
          </w:p>
        </w:tc>
      </w:tr>
      <w:tr w:rsidR="00743604" w:rsidRPr="00342836" w14:paraId="28999AF5" w14:textId="77777777" w:rsidTr="00BA3814">
        <w:tc>
          <w:tcPr>
            <w:tcW w:w="6174" w:type="dxa"/>
          </w:tcPr>
          <w:p w14:paraId="0CFB0259" w14:textId="447A89D7" w:rsidR="00743604" w:rsidRPr="00342836" w:rsidRDefault="009D5DEF" w:rsidP="00AF6D8A">
            <w:pPr>
              <w:pStyle w:val="ListParagraph"/>
              <w:numPr>
                <w:ilvl w:val="0"/>
                <w:numId w:val="4"/>
              </w:numPr>
              <w:rPr>
                <w:rFonts w:ascii="Century Gothic" w:hAnsi="Century Gothic"/>
                <w:lang w:val="en-US"/>
              </w:rPr>
            </w:pPr>
            <w:r w:rsidRPr="00342836">
              <w:rPr>
                <w:rFonts w:ascii="Century Gothic" w:hAnsi="Century Gothic"/>
                <w:lang w:val="en-US"/>
              </w:rPr>
              <w:t xml:space="preserve">Has </w:t>
            </w:r>
            <w:r w:rsidR="00A52559">
              <w:rPr>
                <w:rFonts w:ascii="Century Gothic" w:hAnsi="Century Gothic"/>
                <w:lang w:val="en-US"/>
              </w:rPr>
              <w:t xml:space="preserve">the </w:t>
            </w:r>
            <w:r w:rsidRPr="00342836">
              <w:rPr>
                <w:rFonts w:ascii="Century Gothic" w:hAnsi="Century Gothic"/>
                <w:lang w:val="en-US"/>
              </w:rPr>
              <w:t>venture</w:t>
            </w:r>
            <w:r w:rsidR="00E96170">
              <w:rPr>
                <w:rFonts w:ascii="Century Gothic" w:hAnsi="Century Gothic"/>
                <w:lang w:val="en-US"/>
              </w:rPr>
              <w:t xml:space="preserve"> calculated </w:t>
            </w:r>
            <w:r w:rsidR="006B5F68">
              <w:rPr>
                <w:rFonts w:ascii="Century Gothic" w:hAnsi="Century Gothic"/>
                <w:lang w:val="en-US"/>
              </w:rPr>
              <w:t>its market capitalization</w:t>
            </w:r>
            <w:r w:rsidR="003E2C73">
              <w:rPr>
                <w:rFonts w:ascii="Century Gothic" w:hAnsi="Century Gothic"/>
                <w:lang w:val="en-US"/>
              </w:rPr>
              <w:t xml:space="preserve"> </w:t>
            </w:r>
            <w:r w:rsidR="00C4767D">
              <w:rPr>
                <w:rFonts w:ascii="Century Gothic" w:hAnsi="Century Gothic"/>
                <w:lang w:val="en-US"/>
              </w:rPr>
              <w:t>value</w:t>
            </w:r>
            <w:r w:rsidR="00542444">
              <w:rPr>
                <w:rFonts w:ascii="Century Gothic" w:hAnsi="Century Gothic"/>
                <w:lang w:val="en-US"/>
              </w:rPr>
              <w:t xml:space="preserve"> and developed a fully diluted capitalization table?</w:t>
            </w:r>
          </w:p>
        </w:tc>
        <w:tc>
          <w:tcPr>
            <w:tcW w:w="915" w:type="dxa"/>
          </w:tcPr>
          <w:p w14:paraId="6DD772D3" w14:textId="77777777" w:rsidR="0097067F" w:rsidRDefault="0097067F" w:rsidP="00122A90">
            <w:pPr>
              <w:rPr>
                <w:rFonts w:ascii="Century Gothic" w:hAnsi="Century Gothic"/>
                <w:lang w:val="en-US"/>
              </w:rPr>
            </w:pPr>
          </w:p>
          <w:p w14:paraId="1495D724" w14:textId="7D5CF299" w:rsidR="0097067F" w:rsidRPr="00342836" w:rsidRDefault="0097067F" w:rsidP="0097067F">
            <w:pPr>
              <w:jc w:val="center"/>
              <w:rPr>
                <w:rFonts w:ascii="Century Gothic" w:hAnsi="Century Gothic"/>
                <w:lang w:val="en-US"/>
              </w:rPr>
            </w:pPr>
            <w:r>
              <w:rPr>
                <w:rFonts w:ascii="Century Gothic" w:hAnsi="Century Gothic"/>
                <w:lang w:val="en-US"/>
              </w:rPr>
              <w:t>X</w:t>
            </w:r>
          </w:p>
        </w:tc>
        <w:tc>
          <w:tcPr>
            <w:tcW w:w="923" w:type="dxa"/>
          </w:tcPr>
          <w:p w14:paraId="72CDC974" w14:textId="77777777" w:rsidR="00743604" w:rsidRDefault="00743604" w:rsidP="00122A90">
            <w:pPr>
              <w:rPr>
                <w:rFonts w:ascii="Century Gothic" w:hAnsi="Century Gothic"/>
                <w:lang w:val="en-US"/>
              </w:rPr>
            </w:pPr>
          </w:p>
          <w:p w14:paraId="536B4C81" w14:textId="69B2A18E" w:rsidR="00C32779" w:rsidRPr="00342836" w:rsidRDefault="00C32779" w:rsidP="00C32779">
            <w:pPr>
              <w:jc w:val="center"/>
              <w:rPr>
                <w:rFonts w:ascii="Century Gothic" w:hAnsi="Century Gothic"/>
                <w:lang w:val="en-US"/>
              </w:rPr>
            </w:pPr>
          </w:p>
        </w:tc>
        <w:tc>
          <w:tcPr>
            <w:tcW w:w="1004" w:type="dxa"/>
          </w:tcPr>
          <w:p w14:paraId="5662D531" w14:textId="77777777" w:rsidR="00743604" w:rsidRPr="00342836" w:rsidRDefault="00743604" w:rsidP="00122A90">
            <w:pPr>
              <w:rPr>
                <w:rFonts w:ascii="Century Gothic" w:hAnsi="Century Gothic"/>
                <w:lang w:val="en-US"/>
              </w:rPr>
            </w:pPr>
          </w:p>
        </w:tc>
      </w:tr>
      <w:tr w:rsidR="00743604" w:rsidRPr="00342836" w14:paraId="6F082972" w14:textId="77777777" w:rsidTr="00BA3814">
        <w:tc>
          <w:tcPr>
            <w:tcW w:w="6174" w:type="dxa"/>
          </w:tcPr>
          <w:p w14:paraId="27DA80E6" w14:textId="5D924C7E" w:rsidR="00743604" w:rsidRPr="00342836" w:rsidRDefault="0002474A" w:rsidP="00743604">
            <w:pPr>
              <w:pStyle w:val="ListParagraph"/>
              <w:numPr>
                <w:ilvl w:val="0"/>
                <w:numId w:val="4"/>
              </w:numPr>
              <w:rPr>
                <w:rFonts w:ascii="Century Gothic" w:hAnsi="Century Gothic"/>
                <w:lang w:val="en-US"/>
              </w:rPr>
            </w:pPr>
            <w:r>
              <w:rPr>
                <w:rFonts w:ascii="Century Gothic" w:hAnsi="Century Gothic"/>
                <w:lang w:val="en-US"/>
              </w:rPr>
              <w:t xml:space="preserve">Has the venture issued </w:t>
            </w:r>
            <w:r w:rsidR="00155D8F">
              <w:rPr>
                <w:rFonts w:ascii="Century Gothic" w:hAnsi="Century Gothic"/>
                <w:lang w:val="en-US"/>
              </w:rPr>
              <w:t xml:space="preserve">preferred </w:t>
            </w:r>
            <w:r>
              <w:rPr>
                <w:rFonts w:ascii="Century Gothic" w:hAnsi="Century Gothic"/>
                <w:lang w:val="en-US"/>
              </w:rPr>
              <w:t xml:space="preserve">shares? Of the shares issued, have </w:t>
            </w:r>
            <w:r w:rsidR="00FA6F48">
              <w:rPr>
                <w:rFonts w:ascii="Century Gothic" w:hAnsi="Century Gothic"/>
                <w:lang w:val="en-US"/>
              </w:rPr>
              <w:t>the</w:t>
            </w:r>
            <w:r>
              <w:rPr>
                <w:rFonts w:ascii="Century Gothic" w:hAnsi="Century Gothic"/>
                <w:lang w:val="en-US"/>
              </w:rPr>
              <w:t xml:space="preserve"> shareholders paid up for these shares?</w:t>
            </w:r>
            <w:r w:rsidR="00155D8F">
              <w:rPr>
                <w:rFonts w:ascii="Century Gothic" w:hAnsi="Century Gothic"/>
                <w:lang w:val="en-US"/>
              </w:rPr>
              <w:t xml:space="preserve"> Do this </w:t>
            </w:r>
            <w:r w:rsidR="00745253">
              <w:rPr>
                <w:rFonts w:ascii="Century Gothic" w:hAnsi="Century Gothic"/>
                <w:lang w:val="en-US"/>
              </w:rPr>
              <w:t xml:space="preserve">class of shared provide restrictive </w:t>
            </w:r>
            <w:r w:rsidR="00E37234">
              <w:rPr>
                <w:rFonts w:ascii="Century Gothic" w:hAnsi="Century Gothic"/>
                <w:lang w:val="en-US"/>
              </w:rPr>
              <w:t>covenants such as most favored nation clauses?</w:t>
            </w:r>
            <w:r>
              <w:rPr>
                <w:rFonts w:ascii="Century Gothic" w:hAnsi="Century Gothic"/>
                <w:lang w:val="en-US"/>
              </w:rPr>
              <w:t xml:space="preserve"> </w:t>
            </w:r>
          </w:p>
        </w:tc>
        <w:tc>
          <w:tcPr>
            <w:tcW w:w="915" w:type="dxa"/>
          </w:tcPr>
          <w:p w14:paraId="581EC6A8" w14:textId="77777777" w:rsidR="00743604" w:rsidRDefault="00743604" w:rsidP="00122A90">
            <w:pPr>
              <w:rPr>
                <w:rFonts w:ascii="Century Gothic" w:hAnsi="Century Gothic"/>
                <w:lang w:val="en-US"/>
              </w:rPr>
            </w:pPr>
          </w:p>
          <w:p w14:paraId="048FAD82" w14:textId="46FA8B46" w:rsidR="00A01352" w:rsidRPr="00342836" w:rsidRDefault="00A01352" w:rsidP="00A01352">
            <w:pPr>
              <w:jc w:val="center"/>
              <w:rPr>
                <w:rFonts w:ascii="Century Gothic" w:hAnsi="Century Gothic"/>
                <w:lang w:val="en-US"/>
              </w:rPr>
            </w:pPr>
          </w:p>
        </w:tc>
        <w:tc>
          <w:tcPr>
            <w:tcW w:w="923" w:type="dxa"/>
          </w:tcPr>
          <w:p w14:paraId="4ACE941D" w14:textId="77777777" w:rsidR="00602311" w:rsidRDefault="00602311" w:rsidP="00122A90">
            <w:pPr>
              <w:rPr>
                <w:rFonts w:ascii="Century Gothic" w:hAnsi="Century Gothic"/>
                <w:lang w:val="en-US"/>
              </w:rPr>
            </w:pPr>
          </w:p>
          <w:p w14:paraId="16FFFF50" w14:textId="409C64AA" w:rsidR="00743604" w:rsidRPr="00342836" w:rsidRDefault="00602311" w:rsidP="00602311">
            <w:pPr>
              <w:jc w:val="center"/>
              <w:rPr>
                <w:rFonts w:ascii="Century Gothic" w:hAnsi="Century Gothic"/>
                <w:lang w:val="en-US"/>
              </w:rPr>
            </w:pPr>
            <w:r>
              <w:rPr>
                <w:rFonts w:ascii="Century Gothic" w:hAnsi="Century Gothic"/>
                <w:lang w:val="en-US"/>
              </w:rPr>
              <w:t>X</w:t>
            </w:r>
          </w:p>
        </w:tc>
        <w:tc>
          <w:tcPr>
            <w:tcW w:w="1004" w:type="dxa"/>
          </w:tcPr>
          <w:p w14:paraId="75F2648B" w14:textId="77777777" w:rsidR="00743604" w:rsidRPr="00342836" w:rsidRDefault="00743604" w:rsidP="00122A90">
            <w:pPr>
              <w:rPr>
                <w:rFonts w:ascii="Century Gothic" w:hAnsi="Century Gothic"/>
                <w:lang w:val="en-US"/>
              </w:rPr>
            </w:pPr>
          </w:p>
        </w:tc>
      </w:tr>
      <w:tr w:rsidR="00743604" w:rsidRPr="00342836" w14:paraId="2062DB5C" w14:textId="77777777" w:rsidTr="00BA3814">
        <w:tc>
          <w:tcPr>
            <w:tcW w:w="6174" w:type="dxa"/>
          </w:tcPr>
          <w:p w14:paraId="5E0DE48A" w14:textId="6CAD4939" w:rsidR="00FD31A9" w:rsidRDefault="008D2953" w:rsidP="00286657">
            <w:pPr>
              <w:pStyle w:val="ListParagraph"/>
              <w:numPr>
                <w:ilvl w:val="0"/>
                <w:numId w:val="4"/>
              </w:numPr>
              <w:rPr>
                <w:rFonts w:ascii="Century Gothic" w:hAnsi="Century Gothic"/>
                <w:lang w:val="en-US"/>
              </w:rPr>
            </w:pPr>
            <w:r>
              <w:rPr>
                <w:rFonts w:ascii="Century Gothic" w:hAnsi="Century Gothic"/>
                <w:lang w:val="en-US"/>
              </w:rPr>
              <w:t>Has the venture developed a financial model with workable assumptions detailing growth</w:t>
            </w:r>
            <w:r w:rsidR="002212DE">
              <w:rPr>
                <w:rFonts w:ascii="Century Gothic" w:hAnsi="Century Gothic"/>
                <w:lang w:val="en-US"/>
              </w:rPr>
              <w:t xml:space="preserve"> and possible discounting factors? Are the future cashflows positive and </w:t>
            </w:r>
            <w:r w:rsidR="005E15CB">
              <w:rPr>
                <w:rFonts w:ascii="Century Gothic" w:hAnsi="Century Gothic"/>
                <w:lang w:val="en-US"/>
              </w:rPr>
              <w:t>reflective of a growing market?</w:t>
            </w:r>
          </w:p>
          <w:p w14:paraId="272AEB7C" w14:textId="5EF83586" w:rsidR="00AB5FC2" w:rsidRPr="00342836" w:rsidRDefault="00AB5FC2" w:rsidP="00AB5FC2">
            <w:pPr>
              <w:pStyle w:val="ListParagraph"/>
              <w:rPr>
                <w:rFonts w:ascii="Century Gothic" w:hAnsi="Century Gothic"/>
                <w:lang w:val="en-US"/>
              </w:rPr>
            </w:pPr>
          </w:p>
        </w:tc>
        <w:tc>
          <w:tcPr>
            <w:tcW w:w="915" w:type="dxa"/>
          </w:tcPr>
          <w:p w14:paraId="3498AB45" w14:textId="77777777" w:rsidR="00743604" w:rsidRPr="00342836" w:rsidRDefault="00743604" w:rsidP="00122A90">
            <w:pPr>
              <w:rPr>
                <w:rFonts w:ascii="Century Gothic" w:hAnsi="Century Gothic"/>
                <w:lang w:val="en-US"/>
              </w:rPr>
            </w:pPr>
          </w:p>
        </w:tc>
        <w:tc>
          <w:tcPr>
            <w:tcW w:w="923" w:type="dxa"/>
          </w:tcPr>
          <w:p w14:paraId="7D3B340C" w14:textId="77777777" w:rsidR="00743604" w:rsidRDefault="00743604" w:rsidP="00122A90">
            <w:pPr>
              <w:rPr>
                <w:rFonts w:ascii="Century Gothic" w:hAnsi="Century Gothic"/>
                <w:lang w:val="en-US"/>
              </w:rPr>
            </w:pPr>
          </w:p>
          <w:p w14:paraId="7409B452" w14:textId="77777777" w:rsidR="00A01352" w:rsidRDefault="00A01352" w:rsidP="00122A90">
            <w:pPr>
              <w:rPr>
                <w:rFonts w:ascii="Century Gothic" w:hAnsi="Century Gothic"/>
                <w:lang w:val="en-US"/>
              </w:rPr>
            </w:pPr>
          </w:p>
          <w:p w14:paraId="5FEF4AE2" w14:textId="33DA6863" w:rsidR="00A01352" w:rsidRPr="00342836" w:rsidRDefault="006D64A8" w:rsidP="00A01352">
            <w:pPr>
              <w:jc w:val="center"/>
              <w:rPr>
                <w:rFonts w:ascii="Century Gothic" w:hAnsi="Century Gothic"/>
                <w:lang w:val="en-US"/>
              </w:rPr>
            </w:pPr>
            <w:r>
              <w:rPr>
                <w:rFonts w:ascii="Century Gothic" w:hAnsi="Century Gothic"/>
                <w:lang w:val="en-US"/>
              </w:rPr>
              <w:t>X</w:t>
            </w:r>
          </w:p>
        </w:tc>
        <w:tc>
          <w:tcPr>
            <w:tcW w:w="1004" w:type="dxa"/>
          </w:tcPr>
          <w:p w14:paraId="1C21A723" w14:textId="77777777" w:rsidR="007B1201" w:rsidRDefault="007B1201" w:rsidP="00122A90">
            <w:pPr>
              <w:rPr>
                <w:rFonts w:ascii="Century Gothic" w:hAnsi="Century Gothic"/>
                <w:lang w:val="en-US"/>
              </w:rPr>
            </w:pPr>
          </w:p>
          <w:p w14:paraId="25EB080E" w14:textId="77777777" w:rsidR="007B1201" w:rsidRDefault="007B1201" w:rsidP="00122A90">
            <w:pPr>
              <w:rPr>
                <w:rFonts w:ascii="Century Gothic" w:hAnsi="Century Gothic"/>
                <w:lang w:val="en-US"/>
              </w:rPr>
            </w:pPr>
          </w:p>
          <w:p w14:paraId="68915810" w14:textId="77777777" w:rsidR="007B1201" w:rsidRDefault="007B1201" w:rsidP="00122A90">
            <w:pPr>
              <w:rPr>
                <w:rFonts w:ascii="Century Gothic" w:hAnsi="Century Gothic"/>
                <w:lang w:val="en-US"/>
              </w:rPr>
            </w:pPr>
          </w:p>
          <w:p w14:paraId="7A18B19D" w14:textId="06819269" w:rsidR="00743604" w:rsidRPr="00342836" w:rsidRDefault="00743604" w:rsidP="007B1201">
            <w:pPr>
              <w:jc w:val="center"/>
              <w:rPr>
                <w:rFonts w:ascii="Century Gothic" w:hAnsi="Century Gothic"/>
                <w:lang w:val="en-US"/>
              </w:rPr>
            </w:pPr>
          </w:p>
        </w:tc>
      </w:tr>
      <w:tr w:rsidR="00743604" w:rsidRPr="00342836" w14:paraId="09201198" w14:textId="77777777" w:rsidTr="00BA3814">
        <w:tc>
          <w:tcPr>
            <w:tcW w:w="6174" w:type="dxa"/>
          </w:tcPr>
          <w:p w14:paraId="25CA5F1A" w14:textId="20FE9FBC" w:rsidR="00743604" w:rsidRDefault="00325041" w:rsidP="00743604">
            <w:pPr>
              <w:pStyle w:val="ListParagraph"/>
              <w:numPr>
                <w:ilvl w:val="0"/>
                <w:numId w:val="4"/>
              </w:numPr>
              <w:rPr>
                <w:rFonts w:ascii="Century Gothic" w:hAnsi="Century Gothic"/>
                <w:lang w:val="en-US"/>
              </w:rPr>
            </w:pPr>
            <w:r>
              <w:rPr>
                <w:rFonts w:ascii="Century Gothic" w:hAnsi="Century Gothic"/>
                <w:lang w:val="en-US"/>
              </w:rPr>
              <w:t>Has the venture updated its annual returns with the registrar of companies?</w:t>
            </w:r>
          </w:p>
          <w:p w14:paraId="0B860D8D" w14:textId="42D13D4F" w:rsidR="00AB5FC2" w:rsidRPr="00342836" w:rsidRDefault="00AB5FC2" w:rsidP="00AB5FC2">
            <w:pPr>
              <w:pStyle w:val="ListParagraph"/>
              <w:rPr>
                <w:rFonts w:ascii="Century Gothic" w:hAnsi="Century Gothic"/>
                <w:lang w:val="en-US"/>
              </w:rPr>
            </w:pPr>
          </w:p>
        </w:tc>
        <w:tc>
          <w:tcPr>
            <w:tcW w:w="915" w:type="dxa"/>
          </w:tcPr>
          <w:p w14:paraId="75E3897C" w14:textId="77777777" w:rsidR="002A4588" w:rsidRDefault="002A4588" w:rsidP="00122A90">
            <w:pPr>
              <w:rPr>
                <w:rFonts w:ascii="Century Gothic" w:hAnsi="Century Gothic"/>
                <w:lang w:val="en-US"/>
              </w:rPr>
            </w:pPr>
          </w:p>
          <w:p w14:paraId="30C28562" w14:textId="62BFDF39" w:rsidR="00743604" w:rsidRPr="00342836" w:rsidRDefault="002A4588" w:rsidP="002A4588">
            <w:pPr>
              <w:jc w:val="center"/>
              <w:rPr>
                <w:rFonts w:ascii="Century Gothic" w:hAnsi="Century Gothic"/>
                <w:lang w:val="en-US"/>
              </w:rPr>
            </w:pPr>
            <w:r>
              <w:rPr>
                <w:rFonts w:ascii="Century Gothic" w:hAnsi="Century Gothic"/>
                <w:lang w:val="en-US"/>
              </w:rPr>
              <w:t>X</w:t>
            </w:r>
          </w:p>
        </w:tc>
        <w:tc>
          <w:tcPr>
            <w:tcW w:w="923" w:type="dxa"/>
          </w:tcPr>
          <w:p w14:paraId="3D637BE7" w14:textId="77777777" w:rsidR="00743604" w:rsidRDefault="00743604" w:rsidP="00122A90">
            <w:pPr>
              <w:rPr>
                <w:rFonts w:ascii="Century Gothic" w:hAnsi="Century Gothic"/>
                <w:lang w:val="en-US"/>
              </w:rPr>
            </w:pPr>
          </w:p>
          <w:p w14:paraId="706738DF" w14:textId="77777777" w:rsidR="00CC2649" w:rsidRDefault="00CC2649" w:rsidP="00122A90">
            <w:pPr>
              <w:rPr>
                <w:rFonts w:ascii="Century Gothic" w:hAnsi="Century Gothic"/>
                <w:lang w:val="en-US"/>
              </w:rPr>
            </w:pPr>
          </w:p>
          <w:p w14:paraId="3183CC0E" w14:textId="480DDE07" w:rsidR="00CC2649" w:rsidRPr="00342836" w:rsidRDefault="00CC2649" w:rsidP="00CC2649">
            <w:pPr>
              <w:jc w:val="center"/>
              <w:rPr>
                <w:rFonts w:ascii="Century Gothic" w:hAnsi="Century Gothic"/>
                <w:lang w:val="en-US"/>
              </w:rPr>
            </w:pPr>
          </w:p>
        </w:tc>
        <w:tc>
          <w:tcPr>
            <w:tcW w:w="1004" w:type="dxa"/>
          </w:tcPr>
          <w:p w14:paraId="28380B8E" w14:textId="77777777" w:rsidR="00743604" w:rsidRPr="00342836" w:rsidRDefault="00743604" w:rsidP="00122A90">
            <w:pPr>
              <w:rPr>
                <w:rFonts w:ascii="Century Gothic" w:hAnsi="Century Gothic"/>
                <w:lang w:val="en-US"/>
              </w:rPr>
            </w:pPr>
          </w:p>
        </w:tc>
      </w:tr>
      <w:tr w:rsidR="00743604" w:rsidRPr="00342836" w14:paraId="1FE84671" w14:textId="77777777" w:rsidTr="00BA3814">
        <w:tc>
          <w:tcPr>
            <w:tcW w:w="6174" w:type="dxa"/>
          </w:tcPr>
          <w:p w14:paraId="05816628" w14:textId="367638A5" w:rsidR="00743604" w:rsidRDefault="00743604" w:rsidP="00743604">
            <w:pPr>
              <w:pStyle w:val="ListParagraph"/>
              <w:numPr>
                <w:ilvl w:val="0"/>
                <w:numId w:val="4"/>
              </w:numPr>
              <w:rPr>
                <w:rFonts w:ascii="Century Gothic" w:hAnsi="Century Gothic"/>
                <w:lang w:val="en-US"/>
              </w:rPr>
            </w:pPr>
            <w:r w:rsidRPr="00342836">
              <w:rPr>
                <w:rFonts w:ascii="Century Gothic" w:hAnsi="Century Gothic"/>
                <w:lang w:val="en-US"/>
              </w:rPr>
              <w:t xml:space="preserve">Does the </w:t>
            </w:r>
            <w:r w:rsidR="00715142" w:rsidRPr="00342836">
              <w:rPr>
                <w:rFonts w:ascii="Century Gothic" w:hAnsi="Century Gothic"/>
                <w:lang w:val="en-US"/>
              </w:rPr>
              <w:t xml:space="preserve">venture have </w:t>
            </w:r>
            <w:r w:rsidR="008272F0">
              <w:rPr>
                <w:rFonts w:ascii="Century Gothic" w:hAnsi="Century Gothic"/>
                <w:lang w:val="en-US"/>
              </w:rPr>
              <w:t xml:space="preserve">a dividend policy? Has the venture issued any </w:t>
            </w:r>
            <w:r w:rsidR="008F3256">
              <w:rPr>
                <w:rFonts w:ascii="Century Gothic" w:hAnsi="Century Gothic"/>
                <w:lang w:val="en-US"/>
              </w:rPr>
              <w:t xml:space="preserve">dividend since inception? </w:t>
            </w:r>
          </w:p>
          <w:p w14:paraId="2E4FA0E1" w14:textId="1F1BFD92" w:rsidR="009130E8" w:rsidRPr="00342836" w:rsidRDefault="009130E8" w:rsidP="009130E8">
            <w:pPr>
              <w:pStyle w:val="ListParagraph"/>
              <w:rPr>
                <w:rFonts w:ascii="Century Gothic" w:hAnsi="Century Gothic"/>
                <w:lang w:val="en-US"/>
              </w:rPr>
            </w:pPr>
          </w:p>
        </w:tc>
        <w:tc>
          <w:tcPr>
            <w:tcW w:w="915" w:type="dxa"/>
          </w:tcPr>
          <w:p w14:paraId="194821C4" w14:textId="77777777" w:rsidR="00743604" w:rsidRDefault="00743604" w:rsidP="00122A90">
            <w:pPr>
              <w:rPr>
                <w:rFonts w:ascii="Century Gothic" w:hAnsi="Century Gothic"/>
                <w:lang w:val="en-US"/>
              </w:rPr>
            </w:pPr>
          </w:p>
          <w:p w14:paraId="3FDB951B" w14:textId="5E08B00A" w:rsidR="00CC2649" w:rsidRPr="00342836" w:rsidRDefault="002A4588" w:rsidP="00602311">
            <w:pPr>
              <w:jc w:val="center"/>
              <w:rPr>
                <w:rFonts w:ascii="Century Gothic" w:hAnsi="Century Gothic"/>
                <w:lang w:val="en-US"/>
              </w:rPr>
            </w:pPr>
            <w:r>
              <w:rPr>
                <w:rFonts w:ascii="Century Gothic" w:hAnsi="Century Gothic"/>
                <w:lang w:val="en-US"/>
              </w:rPr>
              <w:t>X</w:t>
            </w:r>
          </w:p>
        </w:tc>
        <w:tc>
          <w:tcPr>
            <w:tcW w:w="923" w:type="dxa"/>
          </w:tcPr>
          <w:p w14:paraId="1D8569EE" w14:textId="77777777" w:rsidR="00743604" w:rsidRDefault="00743604" w:rsidP="00122A90">
            <w:pPr>
              <w:rPr>
                <w:rFonts w:ascii="Century Gothic" w:hAnsi="Century Gothic"/>
                <w:lang w:val="en-US"/>
              </w:rPr>
            </w:pPr>
          </w:p>
          <w:p w14:paraId="23FD6CB8" w14:textId="0AF46D10" w:rsidR="00602311" w:rsidRDefault="00602311" w:rsidP="00602311">
            <w:pPr>
              <w:jc w:val="center"/>
              <w:rPr>
                <w:rFonts w:ascii="Century Gothic" w:hAnsi="Century Gothic"/>
                <w:lang w:val="en-US"/>
              </w:rPr>
            </w:pPr>
          </w:p>
          <w:p w14:paraId="65F3FD94" w14:textId="1C4BA515" w:rsidR="00CC2649" w:rsidRPr="00342836" w:rsidRDefault="00CC2649" w:rsidP="00CC2649">
            <w:pPr>
              <w:jc w:val="center"/>
              <w:rPr>
                <w:rFonts w:ascii="Century Gothic" w:hAnsi="Century Gothic"/>
                <w:lang w:val="en-US"/>
              </w:rPr>
            </w:pPr>
          </w:p>
        </w:tc>
        <w:tc>
          <w:tcPr>
            <w:tcW w:w="1004" w:type="dxa"/>
          </w:tcPr>
          <w:p w14:paraId="5C540FA0" w14:textId="77777777" w:rsidR="00743604" w:rsidRPr="00342836" w:rsidRDefault="00743604" w:rsidP="00122A90">
            <w:pPr>
              <w:rPr>
                <w:rFonts w:ascii="Century Gothic" w:hAnsi="Century Gothic"/>
                <w:lang w:val="en-US"/>
              </w:rPr>
            </w:pPr>
          </w:p>
        </w:tc>
      </w:tr>
      <w:tr w:rsidR="00743604" w:rsidRPr="00342836" w14:paraId="73993753" w14:textId="77777777" w:rsidTr="00BA3814">
        <w:tc>
          <w:tcPr>
            <w:tcW w:w="6174" w:type="dxa"/>
          </w:tcPr>
          <w:p w14:paraId="37358252" w14:textId="3B613DC3" w:rsidR="00743604" w:rsidRDefault="008F3256" w:rsidP="00743604">
            <w:pPr>
              <w:pStyle w:val="ListParagraph"/>
              <w:numPr>
                <w:ilvl w:val="0"/>
                <w:numId w:val="4"/>
              </w:numPr>
              <w:rPr>
                <w:rFonts w:ascii="Century Gothic" w:hAnsi="Century Gothic"/>
                <w:lang w:val="en-US"/>
              </w:rPr>
            </w:pPr>
            <w:r>
              <w:rPr>
                <w:rFonts w:ascii="Century Gothic" w:hAnsi="Century Gothic"/>
                <w:lang w:val="en-US"/>
              </w:rPr>
              <w:lastRenderedPageBreak/>
              <w:t xml:space="preserve">Does the venture </w:t>
            </w:r>
            <w:r w:rsidR="00872677">
              <w:rPr>
                <w:rFonts w:ascii="Century Gothic" w:hAnsi="Century Gothic"/>
                <w:lang w:val="en-US"/>
              </w:rPr>
              <w:t>have a</w:t>
            </w:r>
            <w:r w:rsidR="003603CA">
              <w:rPr>
                <w:rFonts w:ascii="Century Gothic" w:hAnsi="Century Gothic"/>
                <w:lang w:val="en-US"/>
              </w:rPr>
              <w:t xml:space="preserve"> </w:t>
            </w:r>
            <w:r w:rsidR="00E15EA3">
              <w:rPr>
                <w:rFonts w:ascii="Century Gothic" w:hAnsi="Century Gothic"/>
                <w:lang w:val="en-US"/>
              </w:rPr>
              <w:t>safe</w:t>
            </w:r>
            <w:r w:rsidR="003603CA">
              <w:rPr>
                <w:rFonts w:ascii="Century Gothic" w:hAnsi="Century Gothic"/>
                <w:lang w:val="en-US"/>
              </w:rPr>
              <w:t xml:space="preserve"> debt to equity ratio? Is the ratio </w:t>
            </w:r>
            <w:r w:rsidR="00872677">
              <w:rPr>
                <w:rFonts w:ascii="Century Gothic" w:hAnsi="Century Gothic"/>
                <w:lang w:val="en-US"/>
              </w:rPr>
              <w:t>reflective of the needs of the venture?</w:t>
            </w:r>
          </w:p>
          <w:p w14:paraId="2CE3244F" w14:textId="4B9CB386" w:rsidR="009130E8" w:rsidRPr="00342836" w:rsidRDefault="009130E8" w:rsidP="009130E8">
            <w:pPr>
              <w:pStyle w:val="ListParagraph"/>
              <w:rPr>
                <w:rFonts w:ascii="Century Gothic" w:hAnsi="Century Gothic"/>
                <w:lang w:val="en-US"/>
              </w:rPr>
            </w:pPr>
          </w:p>
        </w:tc>
        <w:tc>
          <w:tcPr>
            <w:tcW w:w="915" w:type="dxa"/>
          </w:tcPr>
          <w:p w14:paraId="1513671C" w14:textId="77777777" w:rsidR="00743604" w:rsidRDefault="00743604" w:rsidP="00122A90">
            <w:pPr>
              <w:rPr>
                <w:rFonts w:ascii="Century Gothic" w:hAnsi="Century Gothic"/>
                <w:lang w:val="en-US"/>
              </w:rPr>
            </w:pPr>
          </w:p>
          <w:p w14:paraId="2E8D13F0" w14:textId="77777777" w:rsidR="003B0B98" w:rsidRDefault="003B0B98" w:rsidP="00122A90">
            <w:pPr>
              <w:rPr>
                <w:rFonts w:ascii="Century Gothic" w:hAnsi="Century Gothic"/>
                <w:lang w:val="en-US"/>
              </w:rPr>
            </w:pPr>
          </w:p>
          <w:p w14:paraId="1A250708" w14:textId="77777777" w:rsidR="003B0B98" w:rsidRDefault="003B0B98" w:rsidP="00122A90">
            <w:pPr>
              <w:rPr>
                <w:rFonts w:ascii="Century Gothic" w:hAnsi="Century Gothic"/>
                <w:lang w:val="en-US"/>
              </w:rPr>
            </w:pPr>
          </w:p>
          <w:p w14:paraId="20F4BA93" w14:textId="2F8ED65F" w:rsidR="003B0B98" w:rsidRPr="00342836" w:rsidRDefault="003B0B98" w:rsidP="005513A1">
            <w:pPr>
              <w:jc w:val="center"/>
              <w:rPr>
                <w:rFonts w:ascii="Century Gothic" w:hAnsi="Century Gothic"/>
                <w:lang w:val="en-US"/>
              </w:rPr>
            </w:pPr>
          </w:p>
        </w:tc>
        <w:tc>
          <w:tcPr>
            <w:tcW w:w="923" w:type="dxa"/>
          </w:tcPr>
          <w:p w14:paraId="03197DA7" w14:textId="77777777" w:rsidR="00743604" w:rsidRDefault="00743604" w:rsidP="00122A90">
            <w:pPr>
              <w:rPr>
                <w:rFonts w:ascii="Century Gothic" w:hAnsi="Century Gothic"/>
                <w:lang w:val="en-US"/>
              </w:rPr>
            </w:pPr>
          </w:p>
          <w:p w14:paraId="13BDB5FA" w14:textId="15C2BF00" w:rsidR="003B0B98" w:rsidRDefault="002A4588" w:rsidP="00E15EA3">
            <w:pPr>
              <w:jc w:val="center"/>
              <w:rPr>
                <w:rFonts w:ascii="Century Gothic" w:hAnsi="Century Gothic"/>
                <w:lang w:val="en-US"/>
              </w:rPr>
            </w:pPr>
            <w:r>
              <w:rPr>
                <w:rFonts w:ascii="Century Gothic" w:hAnsi="Century Gothic"/>
                <w:lang w:val="en-US"/>
              </w:rPr>
              <w:t>X</w:t>
            </w:r>
          </w:p>
          <w:p w14:paraId="0B72181D" w14:textId="77777777" w:rsidR="003B0B98" w:rsidRDefault="003B0B98" w:rsidP="00122A90">
            <w:pPr>
              <w:rPr>
                <w:rFonts w:ascii="Century Gothic" w:hAnsi="Century Gothic"/>
                <w:lang w:val="en-US"/>
              </w:rPr>
            </w:pPr>
          </w:p>
          <w:p w14:paraId="67A66501" w14:textId="05EFB6AE" w:rsidR="003B0B98" w:rsidRPr="00342836" w:rsidRDefault="003B0B98" w:rsidP="003B0B98">
            <w:pPr>
              <w:jc w:val="center"/>
              <w:rPr>
                <w:rFonts w:ascii="Century Gothic" w:hAnsi="Century Gothic"/>
                <w:lang w:val="en-US"/>
              </w:rPr>
            </w:pPr>
          </w:p>
        </w:tc>
        <w:tc>
          <w:tcPr>
            <w:tcW w:w="1004" w:type="dxa"/>
          </w:tcPr>
          <w:p w14:paraId="757DBBC4" w14:textId="77777777" w:rsidR="00743604" w:rsidRPr="00342836" w:rsidRDefault="00743604" w:rsidP="00122A90">
            <w:pPr>
              <w:rPr>
                <w:rFonts w:ascii="Century Gothic" w:hAnsi="Century Gothic"/>
                <w:lang w:val="en-US"/>
              </w:rPr>
            </w:pPr>
          </w:p>
        </w:tc>
      </w:tr>
      <w:tr w:rsidR="00743604" w:rsidRPr="00342836" w14:paraId="5B981B1A" w14:textId="77777777" w:rsidTr="00BA3814">
        <w:tc>
          <w:tcPr>
            <w:tcW w:w="6174" w:type="dxa"/>
          </w:tcPr>
          <w:p w14:paraId="57EC655C" w14:textId="346010DC" w:rsidR="00743604" w:rsidRPr="00342836" w:rsidRDefault="00F4306A" w:rsidP="00743604">
            <w:pPr>
              <w:pStyle w:val="ListParagraph"/>
              <w:numPr>
                <w:ilvl w:val="0"/>
                <w:numId w:val="4"/>
              </w:numPr>
              <w:rPr>
                <w:rFonts w:ascii="Century Gothic" w:hAnsi="Century Gothic"/>
                <w:lang w:val="en-US"/>
              </w:rPr>
            </w:pPr>
            <w:r>
              <w:rPr>
                <w:rFonts w:ascii="Century Gothic" w:hAnsi="Century Gothic"/>
                <w:lang w:val="en-US"/>
              </w:rPr>
              <w:t xml:space="preserve">Are the assets of the venture safely </w:t>
            </w:r>
            <w:bookmarkStart w:id="17" w:name="_Int_tuRcWH26"/>
            <w:r>
              <w:rPr>
                <w:rFonts w:ascii="Century Gothic" w:hAnsi="Century Gothic"/>
                <w:lang w:val="en-US"/>
              </w:rPr>
              <w:t>leveraged</w:t>
            </w:r>
            <w:bookmarkEnd w:id="17"/>
            <w:r w:rsidR="00CE777F">
              <w:rPr>
                <w:rFonts w:ascii="Century Gothic" w:hAnsi="Century Gothic"/>
                <w:lang w:val="en-US"/>
              </w:rPr>
              <w:t>? Doe</w:t>
            </w:r>
            <w:r w:rsidR="00346E6E">
              <w:rPr>
                <w:rFonts w:ascii="Century Gothic" w:hAnsi="Century Gothic"/>
                <w:lang w:val="en-US"/>
              </w:rPr>
              <w:t>s</w:t>
            </w:r>
            <w:r w:rsidR="00CE777F">
              <w:rPr>
                <w:rFonts w:ascii="Century Gothic" w:hAnsi="Century Gothic"/>
                <w:lang w:val="en-US"/>
              </w:rPr>
              <w:t xml:space="preserve"> the venture </w:t>
            </w:r>
            <w:r w:rsidR="00E15EA3">
              <w:rPr>
                <w:rFonts w:ascii="Century Gothic" w:hAnsi="Century Gothic"/>
                <w:lang w:val="en-US"/>
              </w:rPr>
              <w:t>show</w:t>
            </w:r>
            <w:r w:rsidR="00CE777F">
              <w:rPr>
                <w:rFonts w:ascii="Century Gothic" w:hAnsi="Century Gothic"/>
                <w:lang w:val="en-US"/>
              </w:rPr>
              <w:t xml:space="preserve"> ability to meet its debt obligations </w:t>
            </w:r>
            <w:r w:rsidR="006D64A8">
              <w:rPr>
                <w:rFonts w:ascii="Century Gothic" w:hAnsi="Century Gothic"/>
                <w:lang w:val="en-US"/>
              </w:rPr>
              <w:t>in the medium term?</w:t>
            </w:r>
          </w:p>
          <w:p w14:paraId="22F95E27" w14:textId="77777777" w:rsidR="00743604" w:rsidRPr="00342836" w:rsidRDefault="00743604" w:rsidP="00122A90">
            <w:pPr>
              <w:pStyle w:val="ListParagraph"/>
              <w:rPr>
                <w:rFonts w:ascii="Century Gothic" w:hAnsi="Century Gothic"/>
                <w:lang w:val="en-US"/>
              </w:rPr>
            </w:pPr>
          </w:p>
        </w:tc>
        <w:tc>
          <w:tcPr>
            <w:tcW w:w="915" w:type="dxa"/>
          </w:tcPr>
          <w:p w14:paraId="539DCEF1" w14:textId="77777777" w:rsidR="00743604" w:rsidRPr="00342836" w:rsidRDefault="00743604" w:rsidP="00122A90">
            <w:pPr>
              <w:rPr>
                <w:rFonts w:ascii="Century Gothic" w:hAnsi="Century Gothic"/>
                <w:lang w:val="en-US"/>
              </w:rPr>
            </w:pPr>
          </w:p>
        </w:tc>
        <w:tc>
          <w:tcPr>
            <w:tcW w:w="923" w:type="dxa"/>
          </w:tcPr>
          <w:p w14:paraId="10069554" w14:textId="77777777" w:rsidR="00743604" w:rsidRDefault="00743604" w:rsidP="00122A90">
            <w:pPr>
              <w:rPr>
                <w:rFonts w:ascii="Century Gothic" w:hAnsi="Century Gothic"/>
                <w:lang w:val="en-US"/>
              </w:rPr>
            </w:pPr>
          </w:p>
          <w:p w14:paraId="4E78F110" w14:textId="77777777" w:rsidR="00865BE4" w:rsidRDefault="00865BE4" w:rsidP="00122A90">
            <w:pPr>
              <w:rPr>
                <w:rFonts w:ascii="Century Gothic" w:hAnsi="Century Gothic"/>
                <w:lang w:val="en-US"/>
              </w:rPr>
            </w:pPr>
          </w:p>
          <w:p w14:paraId="6818C60B" w14:textId="10C4D14D" w:rsidR="00865BE4" w:rsidRPr="00342836" w:rsidRDefault="00865BE4" w:rsidP="00865BE4">
            <w:pPr>
              <w:jc w:val="center"/>
              <w:rPr>
                <w:rFonts w:ascii="Century Gothic" w:hAnsi="Century Gothic"/>
                <w:lang w:val="en-US"/>
              </w:rPr>
            </w:pPr>
            <w:r>
              <w:rPr>
                <w:rFonts w:ascii="Century Gothic" w:hAnsi="Century Gothic"/>
                <w:lang w:val="en-US"/>
              </w:rPr>
              <w:t>X</w:t>
            </w:r>
          </w:p>
        </w:tc>
        <w:tc>
          <w:tcPr>
            <w:tcW w:w="1004" w:type="dxa"/>
          </w:tcPr>
          <w:p w14:paraId="197293AD" w14:textId="77777777" w:rsidR="00743604" w:rsidRPr="00342836" w:rsidRDefault="00743604" w:rsidP="00122A90">
            <w:pPr>
              <w:rPr>
                <w:rFonts w:ascii="Century Gothic" w:hAnsi="Century Gothic"/>
                <w:lang w:val="en-US"/>
              </w:rPr>
            </w:pPr>
          </w:p>
        </w:tc>
      </w:tr>
      <w:tr w:rsidR="00BA3814" w:rsidRPr="006819D7" w14:paraId="39F9EDD4" w14:textId="77777777" w:rsidTr="00BA3814">
        <w:tc>
          <w:tcPr>
            <w:tcW w:w="6174" w:type="dxa"/>
          </w:tcPr>
          <w:p w14:paraId="7554AAAE" w14:textId="77777777" w:rsidR="00BA3814" w:rsidRPr="006819D7" w:rsidRDefault="00BA3814" w:rsidP="00122A90">
            <w:pPr>
              <w:rPr>
                <w:rFonts w:ascii="Century Gothic" w:hAnsi="Century Gothic"/>
                <w:b/>
                <w:bCs/>
                <w:lang w:val="en-US"/>
              </w:rPr>
            </w:pPr>
            <w:r w:rsidRPr="006819D7">
              <w:rPr>
                <w:rFonts w:ascii="Century Gothic" w:hAnsi="Century Gothic"/>
                <w:b/>
                <w:bCs/>
                <w:lang w:val="en-US"/>
              </w:rPr>
              <w:t>Summary and general opinion.</w:t>
            </w:r>
          </w:p>
        </w:tc>
        <w:tc>
          <w:tcPr>
            <w:tcW w:w="2842" w:type="dxa"/>
            <w:gridSpan w:val="3"/>
          </w:tcPr>
          <w:p w14:paraId="52099C19" w14:textId="77777777" w:rsidR="00BA3814" w:rsidRDefault="00BA3814" w:rsidP="00B65F2E">
            <w:pPr>
              <w:rPr>
                <w:rFonts w:ascii="Century Gothic" w:hAnsi="Century Gothic"/>
                <w:b/>
                <w:bCs/>
                <w:lang w:val="en-US"/>
              </w:rPr>
            </w:pPr>
            <w:r w:rsidRPr="006819D7">
              <w:rPr>
                <w:rFonts w:ascii="Century Gothic" w:hAnsi="Century Gothic"/>
                <w:b/>
                <w:bCs/>
                <w:lang w:val="en-US"/>
              </w:rPr>
              <w:t>Summary Score</w:t>
            </w:r>
          </w:p>
          <w:p w14:paraId="1CBD35A3" w14:textId="77777777" w:rsidR="00BA3814" w:rsidRDefault="00BA3814" w:rsidP="00125410">
            <w:pPr>
              <w:rPr>
                <w:rFonts w:ascii="Century Gothic" w:hAnsi="Century Gothic"/>
                <w:b/>
                <w:bCs/>
                <w:lang w:val="en-US"/>
              </w:rPr>
            </w:pPr>
            <w:r>
              <w:rPr>
                <w:rFonts w:ascii="Century Gothic" w:hAnsi="Century Gothic"/>
                <w:b/>
                <w:bCs/>
                <w:lang w:val="en-US"/>
              </w:rPr>
              <w:t>&amp;</w:t>
            </w:r>
            <w:r w:rsidR="00251827">
              <w:rPr>
                <w:rFonts w:ascii="Century Gothic" w:hAnsi="Century Gothic"/>
                <w:b/>
                <w:bCs/>
                <w:lang w:val="en-US"/>
              </w:rPr>
              <w:t xml:space="preserve"> </w:t>
            </w:r>
            <w:r w:rsidR="00CD4FA5">
              <w:rPr>
                <w:rFonts w:ascii="Century Gothic" w:hAnsi="Century Gothic"/>
                <w:b/>
                <w:bCs/>
                <w:lang w:val="en-US"/>
              </w:rPr>
              <w:t>Deliverables</w:t>
            </w:r>
            <w:r w:rsidR="00251827">
              <w:rPr>
                <w:rFonts w:ascii="Century Gothic" w:hAnsi="Century Gothic"/>
                <w:b/>
                <w:bCs/>
                <w:lang w:val="en-US"/>
              </w:rPr>
              <w:t>.</w:t>
            </w:r>
          </w:p>
          <w:p w14:paraId="4C24C72D" w14:textId="7AA22EAE" w:rsidR="00CD4FA5" w:rsidRPr="006819D7" w:rsidRDefault="00CD4FA5" w:rsidP="00125410">
            <w:pPr>
              <w:rPr>
                <w:rFonts w:ascii="Century Gothic" w:hAnsi="Century Gothic"/>
                <w:b/>
                <w:bCs/>
                <w:lang w:val="en-US"/>
              </w:rPr>
            </w:pPr>
          </w:p>
        </w:tc>
      </w:tr>
      <w:tr w:rsidR="00743604" w:rsidRPr="00342836" w14:paraId="6B43CDDD" w14:textId="77777777" w:rsidTr="00BA3814">
        <w:tc>
          <w:tcPr>
            <w:tcW w:w="6174" w:type="dxa"/>
          </w:tcPr>
          <w:p w14:paraId="6AE02D10" w14:textId="65B16BD8" w:rsidR="00604EFA" w:rsidRDefault="00D563CF" w:rsidP="00122A90">
            <w:pPr>
              <w:rPr>
                <w:rFonts w:ascii="Century Gothic" w:hAnsi="Century Gothic"/>
                <w:lang w:val="en-US"/>
              </w:rPr>
            </w:pPr>
            <w:r>
              <w:rPr>
                <w:rFonts w:ascii="Century Gothic" w:hAnsi="Century Gothic"/>
                <w:lang w:val="en-US"/>
              </w:rPr>
              <w:t>The venture has raised capital from a few angel investors.</w:t>
            </w:r>
            <w:r w:rsidR="00BD0ED4">
              <w:rPr>
                <w:rFonts w:ascii="Century Gothic" w:hAnsi="Century Gothic"/>
                <w:lang w:val="en-US"/>
              </w:rPr>
              <w:t xml:space="preserve"> This capital has been recorded as direct cashflow injection </w:t>
            </w:r>
            <w:r w:rsidR="00C3341F">
              <w:rPr>
                <w:rFonts w:ascii="Century Gothic" w:hAnsi="Century Gothic"/>
                <w:lang w:val="en-US"/>
              </w:rPr>
              <w:t>into the business or in kind support that has been quantified as sweat capita</w:t>
            </w:r>
            <w:r w:rsidR="00B16925">
              <w:rPr>
                <w:rFonts w:ascii="Century Gothic" w:hAnsi="Century Gothic"/>
                <w:lang w:val="en-US"/>
              </w:rPr>
              <w:t xml:space="preserve">l. All the investors are currently holding SAFE notes with a valuation </w:t>
            </w:r>
            <w:r w:rsidR="00D70B28">
              <w:rPr>
                <w:rFonts w:ascii="Century Gothic" w:hAnsi="Century Gothic"/>
                <w:lang w:val="en-US"/>
              </w:rPr>
              <w:t>cap and discount. From the detailed analysis</w:t>
            </w:r>
            <w:r w:rsidR="007F43BD">
              <w:rPr>
                <w:rFonts w:ascii="Century Gothic" w:hAnsi="Century Gothic"/>
                <w:lang w:val="en-US"/>
              </w:rPr>
              <w:t>, the SFAE note is held under the Oye</w:t>
            </w:r>
            <w:r w:rsidR="009079BB">
              <w:rPr>
                <w:rFonts w:ascii="Century Gothic" w:hAnsi="Century Gothic"/>
                <w:lang w:val="en-US"/>
              </w:rPr>
              <w:t xml:space="preserve"> platform solutions</w:t>
            </w:r>
            <w:r w:rsidR="007F43BD">
              <w:rPr>
                <w:rFonts w:ascii="Century Gothic" w:hAnsi="Century Gothic"/>
                <w:lang w:val="en-US"/>
              </w:rPr>
              <w:t xml:space="preserve"> Incorporated -Delaware. </w:t>
            </w:r>
            <w:r w:rsidR="00272C25">
              <w:rPr>
                <w:rFonts w:ascii="Century Gothic" w:hAnsi="Century Gothic"/>
                <w:lang w:val="en-US"/>
              </w:rPr>
              <w:t>The investors are therefore entitled to the shares that</w:t>
            </w:r>
            <w:r w:rsidR="00113B5A">
              <w:rPr>
                <w:rFonts w:ascii="Century Gothic" w:hAnsi="Century Gothic"/>
                <w:lang w:val="en-US"/>
              </w:rPr>
              <w:t xml:space="preserve"> the Delaware entitle holds in the local company. In this case, this is 2 shares issued to </w:t>
            </w:r>
            <w:r w:rsidR="00E75D83">
              <w:rPr>
                <w:rFonts w:ascii="Century Gothic" w:hAnsi="Century Gothic"/>
                <w:lang w:val="en-US"/>
              </w:rPr>
              <w:t xml:space="preserve">Oye </w:t>
            </w:r>
            <w:r w:rsidR="009079BB">
              <w:rPr>
                <w:rFonts w:ascii="Century Gothic" w:hAnsi="Century Gothic"/>
                <w:lang w:val="en-US"/>
              </w:rPr>
              <w:t>(</w:t>
            </w:r>
            <w:r w:rsidR="00E75D83">
              <w:rPr>
                <w:rFonts w:ascii="Century Gothic" w:hAnsi="Century Gothic"/>
                <w:lang w:val="en-US"/>
              </w:rPr>
              <w:t>Delaware</w:t>
            </w:r>
            <w:r w:rsidR="009079BB">
              <w:rPr>
                <w:rFonts w:ascii="Century Gothic" w:hAnsi="Century Gothic"/>
                <w:lang w:val="en-US"/>
              </w:rPr>
              <w:t>)</w:t>
            </w:r>
            <w:r w:rsidR="00E75D83">
              <w:rPr>
                <w:rFonts w:ascii="Century Gothic" w:hAnsi="Century Gothic"/>
                <w:lang w:val="en-US"/>
              </w:rPr>
              <w:t xml:space="preserve">. The </w:t>
            </w:r>
            <w:r w:rsidR="007021EF">
              <w:rPr>
                <w:rFonts w:ascii="Century Gothic" w:hAnsi="Century Gothic"/>
                <w:lang w:val="en-US"/>
              </w:rPr>
              <w:t xml:space="preserve">venture </w:t>
            </w:r>
            <w:r w:rsidR="00F4564F">
              <w:rPr>
                <w:rFonts w:ascii="Century Gothic" w:hAnsi="Century Gothic"/>
                <w:lang w:val="en-US"/>
              </w:rPr>
              <w:t xml:space="preserve">is recording </w:t>
            </w:r>
            <w:r w:rsidR="009A3EA7">
              <w:rPr>
                <w:rFonts w:ascii="Century Gothic" w:hAnsi="Century Gothic"/>
                <w:lang w:val="en-US"/>
              </w:rPr>
              <w:t>these angel investments</w:t>
            </w:r>
            <w:r w:rsidR="00F4564F">
              <w:rPr>
                <w:rFonts w:ascii="Century Gothic" w:hAnsi="Century Gothic"/>
                <w:lang w:val="en-US"/>
              </w:rPr>
              <w:t xml:space="preserve"> as</w:t>
            </w:r>
            <w:r w:rsidR="007021EF">
              <w:rPr>
                <w:rFonts w:ascii="Century Gothic" w:hAnsi="Century Gothic"/>
                <w:lang w:val="en-US"/>
              </w:rPr>
              <w:t xml:space="preserve"> capital reserve</w:t>
            </w:r>
            <w:r w:rsidR="0038443A">
              <w:rPr>
                <w:rFonts w:ascii="Century Gothic" w:hAnsi="Century Gothic"/>
                <w:lang w:val="en-US"/>
              </w:rPr>
              <w:t>s</w:t>
            </w:r>
            <w:r w:rsidR="00C3341F">
              <w:rPr>
                <w:rFonts w:ascii="Century Gothic" w:hAnsi="Century Gothic"/>
                <w:lang w:val="en-US"/>
              </w:rPr>
              <w:t xml:space="preserve"> </w:t>
            </w:r>
            <w:r w:rsidR="00A70FEB">
              <w:rPr>
                <w:rFonts w:ascii="Century Gothic" w:hAnsi="Century Gothic"/>
                <w:lang w:val="en-US"/>
              </w:rPr>
              <w:t xml:space="preserve">which is </w:t>
            </w:r>
            <w:bookmarkStart w:id="18" w:name="_Int_KMZtHrqv"/>
            <w:r w:rsidR="00A70FEB">
              <w:rPr>
                <w:rFonts w:ascii="Century Gothic" w:hAnsi="Century Gothic"/>
                <w:lang w:val="en-US"/>
              </w:rPr>
              <w:t>erroneous</w:t>
            </w:r>
            <w:bookmarkEnd w:id="18"/>
            <w:r w:rsidR="00A70FEB">
              <w:rPr>
                <w:rFonts w:ascii="Century Gothic" w:hAnsi="Century Gothic"/>
                <w:lang w:val="en-US"/>
              </w:rPr>
              <w:t xml:space="preserve"> since t</w:t>
            </w:r>
            <w:r w:rsidR="00C91309">
              <w:rPr>
                <w:rFonts w:ascii="Century Gothic" w:hAnsi="Century Gothic"/>
                <w:lang w:val="en-US"/>
              </w:rPr>
              <w:t xml:space="preserve">hey only relate to the 2 shares held by the Delaware entity. </w:t>
            </w:r>
            <w:r w:rsidR="006043FB">
              <w:rPr>
                <w:rFonts w:ascii="Century Gothic" w:hAnsi="Century Gothic"/>
                <w:lang w:val="en-US"/>
              </w:rPr>
              <w:t>This position if not addressed is affecting the total</w:t>
            </w:r>
            <w:r w:rsidR="00344D17">
              <w:rPr>
                <w:rFonts w:ascii="Century Gothic" w:hAnsi="Century Gothic"/>
                <w:lang w:val="en-US"/>
              </w:rPr>
              <w:t xml:space="preserve"> valuation of the company by attaching a figure of </w:t>
            </w:r>
            <w:r w:rsidR="008C0635">
              <w:rPr>
                <w:rFonts w:ascii="Century Gothic" w:hAnsi="Century Gothic"/>
                <w:lang w:val="en-US"/>
              </w:rPr>
              <w:t xml:space="preserve">USD 667,944 to. The 2 shares thereby </w:t>
            </w:r>
            <w:r w:rsidR="001962D0">
              <w:rPr>
                <w:rFonts w:ascii="Century Gothic" w:hAnsi="Century Gothic"/>
                <w:lang w:val="en-US"/>
              </w:rPr>
              <w:t>creating a</w:t>
            </w:r>
            <w:r w:rsidR="00BC0D5C">
              <w:rPr>
                <w:rFonts w:ascii="Century Gothic" w:hAnsi="Century Gothic"/>
                <w:lang w:val="en-US"/>
              </w:rPr>
              <w:t xml:space="preserve"> pre money</w:t>
            </w:r>
            <w:r w:rsidR="001962D0">
              <w:rPr>
                <w:rFonts w:ascii="Century Gothic" w:hAnsi="Century Gothic"/>
                <w:lang w:val="en-US"/>
              </w:rPr>
              <w:t xml:space="preserve"> valuation of </w:t>
            </w:r>
            <w:r w:rsidR="00D0494B">
              <w:rPr>
                <w:rFonts w:ascii="Century Gothic" w:hAnsi="Century Gothic"/>
                <w:lang w:val="en-US"/>
              </w:rPr>
              <w:t>U</w:t>
            </w:r>
            <w:r w:rsidR="00BC0D5C">
              <w:rPr>
                <w:rFonts w:ascii="Century Gothic" w:hAnsi="Century Gothic"/>
                <w:lang w:val="en-US"/>
              </w:rPr>
              <w:t>SD 33,397200</w:t>
            </w:r>
            <w:r w:rsidR="006B7A53">
              <w:rPr>
                <w:rFonts w:ascii="Century Gothic" w:hAnsi="Century Gothic"/>
                <w:lang w:val="en-US"/>
              </w:rPr>
              <w:t>. This valuation is not supported by compan</w:t>
            </w:r>
            <w:r w:rsidR="00F26FBF">
              <w:rPr>
                <w:rFonts w:ascii="Century Gothic" w:hAnsi="Century Gothic"/>
                <w:lang w:val="en-US"/>
              </w:rPr>
              <w:t>y performance as per the financial statement.</w:t>
            </w:r>
          </w:p>
          <w:p w14:paraId="5661BCAD" w14:textId="77777777" w:rsidR="00AE3872" w:rsidRDefault="00F26FBF" w:rsidP="00122A90">
            <w:pPr>
              <w:rPr>
                <w:rFonts w:ascii="Century Gothic" w:hAnsi="Century Gothic"/>
                <w:lang w:val="en-US"/>
              </w:rPr>
            </w:pPr>
            <w:r>
              <w:rPr>
                <w:rFonts w:ascii="Century Gothic" w:hAnsi="Century Gothic"/>
                <w:lang w:val="en-US"/>
              </w:rPr>
              <w:t>The following action points need to be</w:t>
            </w:r>
            <w:r w:rsidR="00AE3872">
              <w:rPr>
                <w:rFonts w:ascii="Century Gothic" w:hAnsi="Century Gothic"/>
                <w:lang w:val="en-US"/>
              </w:rPr>
              <w:t xml:space="preserve"> taken to address the areas of non conformity:</w:t>
            </w:r>
          </w:p>
          <w:p w14:paraId="523C9A47" w14:textId="77777777" w:rsidR="00296A8C" w:rsidRDefault="00296A8C" w:rsidP="00122A90">
            <w:pPr>
              <w:rPr>
                <w:rFonts w:ascii="Century Gothic" w:hAnsi="Century Gothic"/>
                <w:lang w:val="en-US"/>
              </w:rPr>
            </w:pPr>
          </w:p>
          <w:p w14:paraId="52E9FE4D" w14:textId="28D46521" w:rsidR="007E1988" w:rsidRDefault="007E1988" w:rsidP="00AE3872">
            <w:pPr>
              <w:pStyle w:val="ListParagraph"/>
              <w:numPr>
                <w:ilvl w:val="0"/>
                <w:numId w:val="26"/>
              </w:numPr>
              <w:rPr>
                <w:rFonts w:ascii="Century Gothic" w:hAnsi="Century Gothic"/>
                <w:lang w:val="en-US"/>
              </w:rPr>
            </w:pPr>
            <w:r>
              <w:rPr>
                <w:rFonts w:ascii="Century Gothic" w:hAnsi="Century Gothic"/>
                <w:lang w:val="en-US"/>
              </w:rPr>
              <w:t>Execution of a shareholder’s agreement be</w:t>
            </w:r>
            <w:r w:rsidR="0006533A">
              <w:rPr>
                <w:rFonts w:ascii="Century Gothic" w:hAnsi="Century Gothic"/>
                <w:lang w:val="en-US"/>
              </w:rPr>
              <w:t>tween the existing shareholders. The agreement should include any restrictions on fund</w:t>
            </w:r>
            <w:r w:rsidR="00B72E8B">
              <w:rPr>
                <w:rFonts w:ascii="Century Gothic" w:hAnsi="Century Gothic"/>
                <w:lang w:val="en-US"/>
              </w:rPr>
              <w:t>raising and pledging of shared by the shareholders.</w:t>
            </w:r>
          </w:p>
          <w:p w14:paraId="01A779D2" w14:textId="77777777" w:rsidR="00AF1E35" w:rsidRDefault="00572704" w:rsidP="00AE3872">
            <w:pPr>
              <w:pStyle w:val="ListParagraph"/>
              <w:numPr>
                <w:ilvl w:val="0"/>
                <w:numId w:val="26"/>
              </w:numPr>
              <w:rPr>
                <w:rFonts w:ascii="Century Gothic" w:hAnsi="Century Gothic"/>
                <w:lang w:val="en-US"/>
              </w:rPr>
            </w:pPr>
            <w:r>
              <w:rPr>
                <w:rFonts w:ascii="Century Gothic" w:hAnsi="Century Gothic"/>
                <w:lang w:val="en-US"/>
              </w:rPr>
              <w:t>Re</w:t>
            </w:r>
            <w:r w:rsidR="00CC1E0A">
              <w:rPr>
                <w:rFonts w:ascii="Century Gothic" w:hAnsi="Century Gothic"/>
                <w:lang w:val="en-US"/>
              </w:rPr>
              <w:t>value the share structure attached to Oye</w:t>
            </w:r>
            <w:r w:rsidR="00296A8C">
              <w:rPr>
                <w:rFonts w:ascii="Century Gothic" w:hAnsi="Century Gothic"/>
                <w:lang w:val="en-US"/>
              </w:rPr>
              <w:t xml:space="preserve"> platform solutions</w:t>
            </w:r>
            <w:r w:rsidR="00CC1E0A">
              <w:rPr>
                <w:rFonts w:ascii="Century Gothic" w:hAnsi="Century Gothic"/>
                <w:lang w:val="en-US"/>
              </w:rPr>
              <w:t xml:space="preserve"> incorporated</w:t>
            </w:r>
            <w:r w:rsidR="00F26FBF" w:rsidRPr="00AE3872">
              <w:rPr>
                <w:rFonts w:ascii="Century Gothic" w:hAnsi="Century Gothic"/>
                <w:lang w:val="en-US"/>
              </w:rPr>
              <w:t xml:space="preserve"> </w:t>
            </w:r>
            <w:r w:rsidR="00296A8C">
              <w:rPr>
                <w:rFonts w:ascii="Century Gothic" w:hAnsi="Century Gothic"/>
                <w:lang w:val="en-US"/>
              </w:rPr>
              <w:t>(Delaware)aligned with the valuation of the venture.</w:t>
            </w:r>
            <w:r w:rsidR="00A80866">
              <w:rPr>
                <w:rFonts w:ascii="Century Gothic" w:hAnsi="Century Gothic"/>
                <w:lang w:val="en-US"/>
              </w:rPr>
              <w:t xml:space="preserve"> </w:t>
            </w:r>
          </w:p>
          <w:p w14:paraId="79225229" w14:textId="1460EA16" w:rsidR="00F26FBF" w:rsidRDefault="00A80866" w:rsidP="00AE3872">
            <w:pPr>
              <w:pStyle w:val="ListParagraph"/>
              <w:numPr>
                <w:ilvl w:val="0"/>
                <w:numId w:val="26"/>
              </w:numPr>
              <w:rPr>
                <w:rFonts w:ascii="Century Gothic" w:hAnsi="Century Gothic"/>
                <w:lang w:val="en-US"/>
              </w:rPr>
            </w:pPr>
            <w:r>
              <w:rPr>
                <w:rFonts w:ascii="Century Gothic" w:hAnsi="Century Gothic"/>
                <w:lang w:val="en-US"/>
              </w:rPr>
              <w:lastRenderedPageBreak/>
              <w:t>Convert any excess</w:t>
            </w:r>
            <w:r w:rsidR="00AF1E35">
              <w:rPr>
                <w:rFonts w:ascii="Century Gothic" w:hAnsi="Century Gothic"/>
                <w:lang w:val="en-US"/>
              </w:rPr>
              <w:t xml:space="preserve"> shareholder</w:t>
            </w:r>
            <w:r>
              <w:rPr>
                <w:rFonts w:ascii="Century Gothic" w:hAnsi="Century Gothic"/>
                <w:lang w:val="en-US"/>
              </w:rPr>
              <w:t xml:space="preserve"> contribution into debt</w:t>
            </w:r>
            <w:r w:rsidR="00AF1E35">
              <w:rPr>
                <w:rFonts w:ascii="Century Gothic" w:hAnsi="Century Gothic"/>
                <w:lang w:val="en-US"/>
              </w:rPr>
              <w:t xml:space="preserve"> to create a healthy balance between debt and </w:t>
            </w:r>
            <w:r w:rsidR="00530A5E">
              <w:rPr>
                <w:rFonts w:ascii="Century Gothic" w:hAnsi="Century Gothic"/>
                <w:lang w:val="en-US"/>
              </w:rPr>
              <w:t>equity.</w:t>
            </w:r>
          </w:p>
          <w:p w14:paraId="60FE1C94" w14:textId="74698D9C" w:rsidR="00296A8C" w:rsidRDefault="00557526" w:rsidP="00AE3872">
            <w:pPr>
              <w:pStyle w:val="ListParagraph"/>
              <w:numPr>
                <w:ilvl w:val="0"/>
                <w:numId w:val="26"/>
              </w:numPr>
              <w:rPr>
                <w:rFonts w:ascii="Century Gothic" w:hAnsi="Century Gothic"/>
                <w:lang w:val="en-US"/>
              </w:rPr>
            </w:pPr>
            <w:r>
              <w:rPr>
                <w:rFonts w:ascii="Century Gothic" w:hAnsi="Century Gothic"/>
                <w:lang w:val="en-US"/>
              </w:rPr>
              <w:t xml:space="preserve"> </w:t>
            </w:r>
            <w:r w:rsidR="00603BF8">
              <w:rPr>
                <w:rFonts w:ascii="Century Gothic" w:hAnsi="Century Gothic"/>
                <w:lang w:val="en-US"/>
              </w:rPr>
              <w:t xml:space="preserve">Develop a fully diluted Capitalization table indicating the positions of the shareholders at the different stages of </w:t>
            </w:r>
            <w:r w:rsidR="008A350B">
              <w:rPr>
                <w:rFonts w:ascii="Century Gothic" w:hAnsi="Century Gothic"/>
                <w:lang w:val="en-US"/>
              </w:rPr>
              <w:t>options and liquidity.</w:t>
            </w:r>
          </w:p>
          <w:p w14:paraId="6364A624" w14:textId="2EDDAF9B" w:rsidR="008A350B" w:rsidRDefault="008A350B" w:rsidP="00AE3872">
            <w:pPr>
              <w:pStyle w:val="ListParagraph"/>
              <w:numPr>
                <w:ilvl w:val="0"/>
                <w:numId w:val="26"/>
              </w:numPr>
              <w:rPr>
                <w:rFonts w:ascii="Century Gothic" w:hAnsi="Century Gothic"/>
                <w:lang w:val="en-US"/>
              </w:rPr>
            </w:pPr>
            <w:r>
              <w:rPr>
                <w:rFonts w:ascii="Century Gothic" w:hAnsi="Century Gothic"/>
                <w:lang w:val="en-US"/>
              </w:rPr>
              <w:t xml:space="preserve">File an updated return </w:t>
            </w:r>
            <w:r w:rsidR="00656DA9">
              <w:rPr>
                <w:rFonts w:ascii="Century Gothic" w:hAnsi="Century Gothic"/>
                <w:lang w:val="en-US"/>
              </w:rPr>
              <w:t>with the registrar of companies detailing the class of shares and the arching rights for each class.</w:t>
            </w:r>
          </w:p>
          <w:p w14:paraId="5775E4D9" w14:textId="2221B127" w:rsidR="00656DA9" w:rsidRDefault="007E7D88" w:rsidP="00AE3872">
            <w:pPr>
              <w:pStyle w:val="ListParagraph"/>
              <w:numPr>
                <w:ilvl w:val="0"/>
                <w:numId w:val="26"/>
              </w:numPr>
              <w:rPr>
                <w:rFonts w:ascii="Century Gothic" w:hAnsi="Century Gothic"/>
                <w:lang w:val="en-US"/>
              </w:rPr>
            </w:pPr>
            <w:r>
              <w:rPr>
                <w:rFonts w:ascii="Century Gothic" w:hAnsi="Century Gothic"/>
                <w:lang w:val="en-US"/>
              </w:rPr>
              <w:t xml:space="preserve">Develop a </w:t>
            </w:r>
            <w:r w:rsidR="007D09AC">
              <w:rPr>
                <w:rFonts w:ascii="Century Gothic" w:hAnsi="Century Gothic"/>
                <w:lang w:val="en-US"/>
              </w:rPr>
              <w:t>five-year</w:t>
            </w:r>
            <w:r>
              <w:rPr>
                <w:rFonts w:ascii="Century Gothic" w:hAnsi="Century Gothic"/>
                <w:lang w:val="en-US"/>
              </w:rPr>
              <w:t xml:space="preserve"> financial model with key assumptions related to peo</w:t>
            </w:r>
            <w:r w:rsidR="00C95BCB">
              <w:rPr>
                <w:rFonts w:ascii="Century Gothic" w:hAnsi="Century Gothic"/>
                <w:lang w:val="en-US"/>
              </w:rPr>
              <w:t>ple processes and profits.</w:t>
            </w:r>
          </w:p>
          <w:p w14:paraId="1C290327" w14:textId="2913DDC1" w:rsidR="006B4CD6" w:rsidRDefault="00B47AF1" w:rsidP="00AE3872">
            <w:pPr>
              <w:pStyle w:val="ListParagraph"/>
              <w:numPr>
                <w:ilvl w:val="0"/>
                <w:numId w:val="26"/>
              </w:numPr>
              <w:rPr>
                <w:rFonts w:ascii="Century Gothic" w:hAnsi="Century Gothic"/>
                <w:lang w:val="en-US"/>
              </w:rPr>
            </w:pPr>
            <w:r>
              <w:rPr>
                <w:rFonts w:ascii="Century Gothic" w:hAnsi="Century Gothic"/>
                <w:lang w:val="en-US"/>
              </w:rPr>
              <w:t>Develop and implement a dividend policy with clear guidelines on issuance, ploug</w:t>
            </w:r>
            <w:r w:rsidR="00D116EA">
              <w:rPr>
                <w:rFonts w:ascii="Century Gothic" w:hAnsi="Century Gothic"/>
                <w:lang w:val="en-US"/>
              </w:rPr>
              <w:t>hing back and the management of taxes.</w:t>
            </w:r>
          </w:p>
          <w:p w14:paraId="4D78683A" w14:textId="1E887692" w:rsidR="00C10B74" w:rsidRPr="00AE3872" w:rsidRDefault="00C10B74" w:rsidP="00AE3872">
            <w:pPr>
              <w:pStyle w:val="ListParagraph"/>
              <w:numPr>
                <w:ilvl w:val="0"/>
                <w:numId w:val="26"/>
              </w:numPr>
              <w:rPr>
                <w:rFonts w:ascii="Century Gothic" w:hAnsi="Century Gothic"/>
                <w:lang w:val="en-US"/>
              </w:rPr>
            </w:pPr>
            <w:r>
              <w:rPr>
                <w:rFonts w:ascii="Century Gothic" w:hAnsi="Century Gothic"/>
                <w:lang w:val="en-US"/>
              </w:rPr>
              <w:t>Restate the balance sheet to reflect he change</w:t>
            </w:r>
            <w:r w:rsidR="00B3256D">
              <w:rPr>
                <w:rFonts w:ascii="Century Gothic" w:hAnsi="Century Gothic"/>
                <w:lang w:val="en-US"/>
              </w:rPr>
              <w:t>s in equity and reallocation of debt instruments.</w:t>
            </w:r>
          </w:p>
          <w:p w14:paraId="2AF68F49" w14:textId="77777777" w:rsidR="00743604" w:rsidRPr="00342836" w:rsidRDefault="00743604" w:rsidP="00122A90">
            <w:pPr>
              <w:rPr>
                <w:rFonts w:ascii="Century Gothic" w:hAnsi="Century Gothic"/>
                <w:lang w:val="en-US"/>
              </w:rPr>
            </w:pPr>
          </w:p>
        </w:tc>
        <w:tc>
          <w:tcPr>
            <w:tcW w:w="2842" w:type="dxa"/>
            <w:gridSpan w:val="3"/>
          </w:tcPr>
          <w:p w14:paraId="674F411A" w14:textId="77777777" w:rsidR="00A8505A" w:rsidRDefault="00A8505A" w:rsidP="00122A90">
            <w:pPr>
              <w:rPr>
                <w:rFonts w:ascii="Century Gothic" w:hAnsi="Century Gothic"/>
                <w:lang w:val="en-US"/>
              </w:rPr>
            </w:pPr>
          </w:p>
          <w:p w14:paraId="4881C81F" w14:textId="77777777" w:rsidR="006819D7" w:rsidRDefault="006819D7" w:rsidP="00122A90">
            <w:pPr>
              <w:rPr>
                <w:rFonts w:ascii="Century Gothic" w:hAnsi="Century Gothic"/>
                <w:lang w:val="en-US"/>
              </w:rPr>
            </w:pPr>
          </w:p>
          <w:p w14:paraId="60964974" w14:textId="7485DF50" w:rsidR="006819D7" w:rsidRDefault="00FE15D1" w:rsidP="00122A90">
            <w:pPr>
              <w:rPr>
                <w:rFonts w:ascii="Century Gothic" w:hAnsi="Century Gothic"/>
                <w:b/>
                <w:bCs/>
                <w:lang w:val="en-US"/>
              </w:rPr>
            </w:pPr>
            <w:r>
              <w:rPr>
                <w:rFonts w:ascii="Century Gothic" w:hAnsi="Century Gothic"/>
                <w:b/>
                <w:bCs/>
                <w:lang w:val="en-US"/>
              </w:rPr>
              <w:t>Below</w:t>
            </w:r>
            <w:r w:rsidR="006819D7">
              <w:rPr>
                <w:rFonts w:ascii="Century Gothic" w:hAnsi="Century Gothic"/>
                <w:b/>
                <w:bCs/>
                <w:lang w:val="en-US"/>
              </w:rPr>
              <w:t xml:space="preserve"> expectations.</w:t>
            </w:r>
          </w:p>
          <w:p w14:paraId="377199B4" w14:textId="77777777" w:rsidR="00434E8C" w:rsidRDefault="00434E8C" w:rsidP="00122A90">
            <w:pPr>
              <w:rPr>
                <w:rFonts w:ascii="Century Gothic" w:hAnsi="Century Gothic"/>
                <w:b/>
                <w:bCs/>
                <w:lang w:val="en-US"/>
              </w:rPr>
            </w:pPr>
          </w:p>
          <w:p w14:paraId="4B509E99" w14:textId="77777777" w:rsidR="005B67E3" w:rsidRPr="00077901" w:rsidRDefault="00077901" w:rsidP="00434E8C">
            <w:pPr>
              <w:pStyle w:val="ListParagraph"/>
              <w:numPr>
                <w:ilvl w:val="0"/>
                <w:numId w:val="24"/>
              </w:numPr>
              <w:rPr>
                <w:rFonts w:ascii="Century Gothic" w:hAnsi="Century Gothic"/>
                <w:b/>
                <w:bCs/>
                <w:lang w:val="en-US"/>
              </w:rPr>
            </w:pPr>
            <w:r>
              <w:rPr>
                <w:rFonts w:ascii="Century Gothic" w:hAnsi="Century Gothic"/>
                <w:lang w:val="en-US"/>
              </w:rPr>
              <w:t>Shareholder’s agreement</w:t>
            </w:r>
          </w:p>
          <w:p w14:paraId="2AAE6585" w14:textId="77777777" w:rsidR="00077901" w:rsidRPr="00963CD5" w:rsidRDefault="00077901" w:rsidP="00434E8C">
            <w:pPr>
              <w:pStyle w:val="ListParagraph"/>
              <w:numPr>
                <w:ilvl w:val="0"/>
                <w:numId w:val="24"/>
              </w:numPr>
              <w:rPr>
                <w:rFonts w:ascii="Century Gothic" w:hAnsi="Century Gothic"/>
                <w:b/>
                <w:bCs/>
                <w:lang w:val="en-US"/>
              </w:rPr>
            </w:pPr>
            <w:r>
              <w:rPr>
                <w:rFonts w:ascii="Century Gothic" w:hAnsi="Century Gothic"/>
                <w:lang w:val="en-US"/>
              </w:rPr>
              <w:t xml:space="preserve">Restated </w:t>
            </w:r>
            <w:r w:rsidR="00963CD5">
              <w:rPr>
                <w:rFonts w:ascii="Century Gothic" w:hAnsi="Century Gothic"/>
                <w:lang w:val="en-US"/>
              </w:rPr>
              <w:t>financial statements.</w:t>
            </w:r>
          </w:p>
          <w:p w14:paraId="550703E5" w14:textId="77777777" w:rsidR="00963CD5" w:rsidRPr="004831FC" w:rsidRDefault="004831FC" w:rsidP="00434E8C">
            <w:pPr>
              <w:pStyle w:val="ListParagraph"/>
              <w:numPr>
                <w:ilvl w:val="0"/>
                <w:numId w:val="24"/>
              </w:numPr>
              <w:rPr>
                <w:rFonts w:ascii="Century Gothic" w:hAnsi="Century Gothic"/>
                <w:b/>
                <w:bCs/>
                <w:lang w:val="en-US"/>
              </w:rPr>
            </w:pPr>
            <w:r>
              <w:rPr>
                <w:rFonts w:ascii="Century Gothic" w:hAnsi="Century Gothic"/>
                <w:lang w:val="en-US"/>
              </w:rPr>
              <w:t>Five years f</w:t>
            </w:r>
            <w:r w:rsidR="00963CD5">
              <w:rPr>
                <w:rFonts w:ascii="Century Gothic" w:hAnsi="Century Gothic"/>
                <w:lang w:val="en-US"/>
              </w:rPr>
              <w:t>inancial model</w:t>
            </w:r>
          </w:p>
          <w:p w14:paraId="13901D7B" w14:textId="77777777" w:rsidR="004831FC" w:rsidRPr="004831FC" w:rsidRDefault="004831FC" w:rsidP="00434E8C">
            <w:pPr>
              <w:pStyle w:val="ListParagraph"/>
              <w:numPr>
                <w:ilvl w:val="0"/>
                <w:numId w:val="24"/>
              </w:numPr>
              <w:rPr>
                <w:rFonts w:ascii="Century Gothic" w:hAnsi="Century Gothic"/>
                <w:b/>
                <w:bCs/>
                <w:lang w:val="en-US"/>
              </w:rPr>
            </w:pPr>
            <w:r>
              <w:rPr>
                <w:rFonts w:ascii="Century Gothic" w:hAnsi="Century Gothic"/>
                <w:lang w:val="en-US"/>
              </w:rPr>
              <w:t>Fully diluted cap table</w:t>
            </w:r>
          </w:p>
          <w:p w14:paraId="57C863DD" w14:textId="77777777" w:rsidR="004831FC" w:rsidRPr="00530210" w:rsidRDefault="00530210" w:rsidP="00434E8C">
            <w:pPr>
              <w:pStyle w:val="ListParagraph"/>
              <w:numPr>
                <w:ilvl w:val="0"/>
                <w:numId w:val="24"/>
              </w:numPr>
              <w:rPr>
                <w:rFonts w:ascii="Century Gothic" w:hAnsi="Century Gothic"/>
                <w:b/>
                <w:bCs/>
                <w:lang w:val="en-US"/>
              </w:rPr>
            </w:pPr>
            <w:r>
              <w:rPr>
                <w:rFonts w:ascii="Century Gothic" w:hAnsi="Century Gothic"/>
                <w:lang w:val="en-US"/>
              </w:rPr>
              <w:t>Company returns.</w:t>
            </w:r>
          </w:p>
          <w:p w14:paraId="63BDDEAE" w14:textId="77777777" w:rsidR="00530210" w:rsidRPr="00530210" w:rsidRDefault="00530210" w:rsidP="00434E8C">
            <w:pPr>
              <w:pStyle w:val="ListParagraph"/>
              <w:numPr>
                <w:ilvl w:val="0"/>
                <w:numId w:val="24"/>
              </w:numPr>
              <w:rPr>
                <w:rFonts w:ascii="Century Gothic" w:hAnsi="Century Gothic"/>
                <w:b/>
                <w:bCs/>
                <w:lang w:val="en-US"/>
              </w:rPr>
            </w:pPr>
            <w:r>
              <w:rPr>
                <w:rFonts w:ascii="Century Gothic" w:hAnsi="Century Gothic"/>
                <w:lang w:val="en-US"/>
              </w:rPr>
              <w:t>Dividend policy.</w:t>
            </w:r>
          </w:p>
          <w:p w14:paraId="4FE3A528" w14:textId="36803051" w:rsidR="00530210" w:rsidRPr="00434E8C" w:rsidRDefault="00530210" w:rsidP="00FE15D1">
            <w:pPr>
              <w:pStyle w:val="ListParagraph"/>
              <w:rPr>
                <w:rFonts w:ascii="Century Gothic" w:hAnsi="Century Gothic"/>
                <w:b/>
                <w:bCs/>
                <w:lang w:val="en-US"/>
              </w:rPr>
            </w:pPr>
          </w:p>
        </w:tc>
      </w:tr>
    </w:tbl>
    <w:p w14:paraId="72730F59" w14:textId="77777777" w:rsidR="00711AC8" w:rsidRPr="00342836" w:rsidRDefault="00711AC8" w:rsidP="00122A90">
      <w:pPr>
        <w:rPr>
          <w:rFonts w:ascii="Century Gothic" w:hAnsi="Century Gothic"/>
          <w:lang w:val="en-US"/>
        </w:rPr>
      </w:pPr>
    </w:p>
    <w:p w14:paraId="08B5B540" w14:textId="403FB01F" w:rsidR="00430CE9" w:rsidRDefault="00841B60">
      <w:pPr>
        <w:rPr>
          <w:rFonts w:ascii="Century Gothic" w:hAnsi="Century Gothic"/>
          <w:b/>
          <w:bCs/>
          <w:lang w:val="en-US"/>
        </w:rPr>
      </w:pPr>
      <w:r w:rsidRPr="00342836">
        <w:rPr>
          <w:rFonts w:ascii="Century Gothic" w:hAnsi="Century Gothic"/>
          <w:lang w:val="en-US"/>
        </w:rPr>
        <w:t xml:space="preserve">  </w:t>
      </w:r>
      <w:r w:rsidRPr="004E7E10">
        <w:rPr>
          <w:rFonts w:ascii="Century Gothic" w:hAnsi="Century Gothic"/>
          <w:b/>
          <w:bCs/>
          <w:lang w:val="en-US"/>
        </w:rPr>
        <w:t xml:space="preserve">  Section 3- </w:t>
      </w:r>
      <w:r w:rsidR="00011BEA" w:rsidRPr="004E7E10">
        <w:rPr>
          <w:rFonts w:ascii="Century Gothic" w:hAnsi="Century Gothic"/>
          <w:b/>
          <w:bCs/>
          <w:lang w:val="en-US"/>
        </w:rPr>
        <w:t>The Marke</w:t>
      </w:r>
      <w:r w:rsidR="008C41BE">
        <w:rPr>
          <w:rFonts w:ascii="Century Gothic" w:hAnsi="Century Gothic"/>
          <w:b/>
          <w:bCs/>
          <w:lang w:val="en-US"/>
        </w:rPr>
        <w:t>t, Model</w:t>
      </w:r>
      <w:r w:rsidR="00011BEA" w:rsidRPr="004E7E10">
        <w:rPr>
          <w:rFonts w:ascii="Century Gothic" w:hAnsi="Century Gothic"/>
          <w:b/>
          <w:bCs/>
          <w:lang w:val="en-US"/>
        </w:rPr>
        <w:t xml:space="preserve"> &amp; Product.</w:t>
      </w:r>
    </w:p>
    <w:p w14:paraId="4AB1C2EC" w14:textId="4F7393D4" w:rsidR="00430CE9" w:rsidRPr="00430CE9" w:rsidRDefault="00430CE9">
      <w:pPr>
        <w:rPr>
          <w:rFonts w:ascii="Century Gothic" w:hAnsi="Century Gothic"/>
          <w:lang w:val="en-US"/>
        </w:rPr>
      </w:pPr>
      <w:r>
        <w:rPr>
          <w:rFonts w:ascii="Century Gothic" w:hAnsi="Century Gothic"/>
          <w:lang w:val="en-US"/>
        </w:rPr>
        <w:t>This section deals with the assessment of the</w:t>
      </w:r>
      <w:r w:rsidR="00483966">
        <w:rPr>
          <w:rFonts w:ascii="Century Gothic" w:hAnsi="Century Gothic"/>
          <w:lang w:val="en-US"/>
        </w:rPr>
        <w:t xml:space="preserve"> busi</w:t>
      </w:r>
      <w:r w:rsidR="007C7E44">
        <w:rPr>
          <w:rFonts w:ascii="Century Gothic" w:hAnsi="Century Gothic"/>
          <w:lang w:val="en-US"/>
        </w:rPr>
        <w:t xml:space="preserve">ness model </w:t>
      </w:r>
      <w:r w:rsidR="00E75181">
        <w:rPr>
          <w:rFonts w:ascii="Century Gothic" w:hAnsi="Century Gothic"/>
          <w:lang w:val="en-US"/>
        </w:rPr>
        <w:t>and product</w:t>
      </w:r>
      <w:r>
        <w:rPr>
          <w:rFonts w:ascii="Century Gothic" w:hAnsi="Century Gothic"/>
          <w:lang w:val="en-US"/>
        </w:rPr>
        <w:t xml:space="preserve"> for market fitness. Under this section, we narrow down on the unique selling point</w:t>
      </w:r>
      <w:r w:rsidR="00A52559">
        <w:rPr>
          <w:rFonts w:ascii="Century Gothic" w:hAnsi="Century Gothic"/>
          <w:lang w:val="en-US"/>
        </w:rPr>
        <w:t xml:space="preserve"> </w:t>
      </w:r>
      <w:r>
        <w:rPr>
          <w:rFonts w:ascii="Century Gothic" w:hAnsi="Century Gothic"/>
          <w:lang w:val="en-US"/>
        </w:rPr>
        <w:t>(USP) and measure its alignment with the market demands. We also evaluate the ability of the product to differentiate itself in the market considering all factors related to competition. Lastly, we assess the impact of macro factors on the product offerings.</w:t>
      </w:r>
    </w:p>
    <w:tbl>
      <w:tblPr>
        <w:tblStyle w:val="TableGrid"/>
        <w:tblW w:w="0" w:type="auto"/>
        <w:tblLook w:val="04A0" w:firstRow="1" w:lastRow="0" w:firstColumn="1" w:lastColumn="0" w:noHBand="0" w:noVBand="1"/>
      </w:tblPr>
      <w:tblGrid>
        <w:gridCol w:w="6174"/>
        <w:gridCol w:w="915"/>
        <w:gridCol w:w="923"/>
        <w:gridCol w:w="1004"/>
      </w:tblGrid>
      <w:tr w:rsidR="00011BEA" w:rsidRPr="00342836" w14:paraId="1415201C" w14:textId="77777777" w:rsidTr="00122A90">
        <w:tc>
          <w:tcPr>
            <w:tcW w:w="6349" w:type="dxa"/>
          </w:tcPr>
          <w:p w14:paraId="682D97A7" w14:textId="77777777" w:rsidR="00011BEA" w:rsidRPr="00342836" w:rsidRDefault="00011BEA" w:rsidP="00122A90">
            <w:pPr>
              <w:jc w:val="right"/>
              <w:rPr>
                <w:rFonts w:ascii="Century Gothic" w:hAnsi="Century Gothic"/>
                <w:lang w:val="en-US"/>
              </w:rPr>
            </w:pPr>
            <w:r w:rsidRPr="00342836">
              <w:rPr>
                <w:rFonts w:ascii="Century Gothic" w:hAnsi="Century Gothic"/>
                <w:lang w:val="en-US"/>
              </w:rPr>
              <w:t xml:space="preserve">Expectations   </w:t>
            </w:r>
          </w:p>
        </w:tc>
        <w:tc>
          <w:tcPr>
            <w:tcW w:w="886" w:type="dxa"/>
          </w:tcPr>
          <w:p w14:paraId="381FC579" w14:textId="77777777" w:rsidR="00011BEA" w:rsidRPr="00342836" w:rsidRDefault="00011BEA" w:rsidP="00122A90">
            <w:pPr>
              <w:rPr>
                <w:rFonts w:ascii="Century Gothic" w:hAnsi="Century Gothic"/>
                <w:lang w:val="en-US"/>
              </w:rPr>
            </w:pPr>
            <w:r w:rsidRPr="00342836">
              <w:rPr>
                <w:rFonts w:ascii="Century Gothic" w:hAnsi="Century Gothic"/>
                <w:lang w:val="en-US"/>
              </w:rPr>
              <w:t xml:space="preserve">Below </w:t>
            </w:r>
          </w:p>
        </w:tc>
        <w:tc>
          <w:tcPr>
            <w:tcW w:w="890" w:type="dxa"/>
          </w:tcPr>
          <w:p w14:paraId="35E78AB3" w14:textId="77777777" w:rsidR="00011BEA" w:rsidRPr="00342836" w:rsidRDefault="00011BEA" w:rsidP="00122A90">
            <w:pPr>
              <w:rPr>
                <w:rFonts w:ascii="Century Gothic" w:hAnsi="Century Gothic"/>
                <w:lang w:val="en-US"/>
              </w:rPr>
            </w:pPr>
            <w:r w:rsidRPr="00342836">
              <w:rPr>
                <w:rFonts w:ascii="Century Gothic" w:hAnsi="Century Gothic"/>
                <w:lang w:val="en-US"/>
              </w:rPr>
              <w:t>Meets</w:t>
            </w:r>
          </w:p>
        </w:tc>
        <w:tc>
          <w:tcPr>
            <w:tcW w:w="891" w:type="dxa"/>
          </w:tcPr>
          <w:p w14:paraId="0EC0C368" w14:textId="77777777" w:rsidR="00011BEA" w:rsidRPr="00342836" w:rsidRDefault="00011BEA" w:rsidP="00122A90">
            <w:pPr>
              <w:rPr>
                <w:rFonts w:ascii="Century Gothic" w:hAnsi="Century Gothic"/>
                <w:lang w:val="en-US"/>
              </w:rPr>
            </w:pPr>
            <w:r w:rsidRPr="00342836">
              <w:rPr>
                <w:rFonts w:ascii="Century Gothic" w:hAnsi="Century Gothic"/>
                <w:lang w:val="en-US"/>
              </w:rPr>
              <w:t>Above</w:t>
            </w:r>
          </w:p>
        </w:tc>
      </w:tr>
      <w:tr w:rsidR="00011BEA" w:rsidRPr="00342836" w14:paraId="30394E62" w14:textId="77777777" w:rsidTr="00122A90">
        <w:tc>
          <w:tcPr>
            <w:tcW w:w="6349" w:type="dxa"/>
          </w:tcPr>
          <w:p w14:paraId="097D95E9" w14:textId="3D92AED6" w:rsidR="00011BEA" w:rsidRPr="00342836" w:rsidRDefault="00846AB8" w:rsidP="00011BEA">
            <w:pPr>
              <w:pStyle w:val="ListParagraph"/>
              <w:numPr>
                <w:ilvl w:val="0"/>
                <w:numId w:val="5"/>
              </w:numPr>
              <w:rPr>
                <w:rFonts w:ascii="Century Gothic" w:hAnsi="Century Gothic"/>
                <w:lang w:val="en-US"/>
              </w:rPr>
            </w:pPr>
            <w:r w:rsidRPr="00342836">
              <w:rPr>
                <w:rFonts w:ascii="Century Gothic" w:hAnsi="Century Gothic"/>
                <w:lang w:val="en-US"/>
              </w:rPr>
              <w:t>Has th</w:t>
            </w:r>
            <w:bookmarkStart w:id="19" w:name="_Int_Lj9Slbgf"/>
            <w:r w:rsidRPr="00342836">
              <w:rPr>
                <w:rFonts w:ascii="Century Gothic" w:hAnsi="Century Gothic"/>
                <w:lang w:val="en-US"/>
              </w:rPr>
              <w:t>e venture</w:t>
            </w:r>
            <w:bookmarkEnd w:id="19"/>
            <w:r w:rsidR="000C5EEC" w:rsidRPr="00342836">
              <w:rPr>
                <w:rFonts w:ascii="Century Gothic" w:hAnsi="Century Gothic"/>
                <w:lang w:val="en-US"/>
              </w:rPr>
              <w:t>,</w:t>
            </w:r>
            <w:r w:rsidRPr="00342836">
              <w:rPr>
                <w:rFonts w:ascii="Century Gothic" w:hAnsi="Century Gothic"/>
                <w:lang w:val="en-US"/>
              </w:rPr>
              <w:t xml:space="preserve"> </w:t>
            </w:r>
            <w:bookmarkStart w:id="20" w:name="_Int_AVl6Aq6E"/>
            <w:r w:rsidRPr="00342836">
              <w:rPr>
                <w:rFonts w:ascii="Century Gothic" w:hAnsi="Century Gothic"/>
                <w:lang w:val="en-US"/>
              </w:rPr>
              <w:t>identified</w:t>
            </w:r>
            <w:bookmarkEnd w:id="20"/>
            <w:r w:rsidRPr="00342836">
              <w:rPr>
                <w:rFonts w:ascii="Century Gothic" w:hAnsi="Century Gothic"/>
                <w:lang w:val="en-US"/>
              </w:rPr>
              <w:t xml:space="preserve"> </w:t>
            </w:r>
            <w:r w:rsidR="007619EA" w:rsidRPr="00342836">
              <w:rPr>
                <w:rFonts w:ascii="Century Gothic" w:hAnsi="Century Gothic"/>
                <w:lang w:val="en-US"/>
              </w:rPr>
              <w:t xml:space="preserve">clear customer segments and the unique offering for each segment? Is the offering aligned to the </w:t>
            </w:r>
            <w:r w:rsidR="008D487E" w:rsidRPr="00342836">
              <w:rPr>
                <w:rFonts w:ascii="Century Gothic" w:hAnsi="Century Gothic"/>
                <w:lang w:val="en-US"/>
              </w:rPr>
              <w:t>needs of the customers?</w:t>
            </w:r>
            <w:r w:rsidR="00011BEA" w:rsidRPr="00342836">
              <w:rPr>
                <w:rFonts w:ascii="Century Gothic" w:hAnsi="Century Gothic"/>
                <w:lang w:val="en-US"/>
              </w:rPr>
              <w:t xml:space="preserve"> </w:t>
            </w:r>
          </w:p>
          <w:p w14:paraId="31ECC6EA" w14:textId="77777777" w:rsidR="00011BEA" w:rsidRPr="00342836" w:rsidRDefault="00011BEA" w:rsidP="00122A90">
            <w:pPr>
              <w:pStyle w:val="ListParagraph"/>
              <w:rPr>
                <w:rFonts w:ascii="Century Gothic" w:hAnsi="Century Gothic"/>
                <w:lang w:val="en-US"/>
              </w:rPr>
            </w:pPr>
          </w:p>
        </w:tc>
        <w:tc>
          <w:tcPr>
            <w:tcW w:w="886" w:type="dxa"/>
          </w:tcPr>
          <w:p w14:paraId="6397CC7B" w14:textId="77777777" w:rsidR="00011BEA" w:rsidRPr="00342836" w:rsidRDefault="00011BEA" w:rsidP="00122A90">
            <w:pPr>
              <w:rPr>
                <w:rFonts w:ascii="Century Gothic" w:hAnsi="Century Gothic"/>
                <w:lang w:val="en-US"/>
              </w:rPr>
            </w:pPr>
          </w:p>
        </w:tc>
        <w:tc>
          <w:tcPr>
            <w:tcW w:w="890" w:type="dxa"/>
          </w:tcPr>
          <w:p w14:paraId="518C83D8" w14:textId="77777777" w:rsidR="00011BEA" w:rsidRPr="00342836" w:rsidRDefault="00011BEA" w:rsidP="00122A90">
            <w:pPr>
              <w:rPr>
                <w:rFonts w:ascii="Century Gothic" w:hAnsi="Century Gothic"/>
                <w:lang w:val="en-US"/>
              </w:rPr>
            </w:pPr>
          </w:p>
        </w:tc>
        <w:tc>
          <w:tcPr>
            <w:tcW w:w="891" w:type="dxa"/>
          </w:tcPr>
          <w:p w14:paraId="4431AE93" w14:textId="77777777" w:rsidR="00011BEA" w:rsidRDefault="00011BEA" w:rsidP="00122A90">
            <w:pPr>
              <w:rPr>
                <w:rFonts w:ascii="Century Gothic" w:hAnsi="Century Gothic"/>
                <w:lang w:val="en-US"/>
              </w:rPr>
            </w:pPr>
          </w:p>
          <w:p w14:paraId="16AAC44C" w14:textId="410303C3" w:rsidR="00D5156E" w:rsidRPr="00342836" w:rsidRDefault="00D5156E" w:rsidP="00D5156E">
            <w:pPr>
              <w:jc w:val="center"/>
              <w:rPr>
                <w:rFonts w:ascii="Century Gothic" w:hAnsi="Century Gothic"/>
                <w:lang w:val="en-US"/>
              </w:rPr>
            </w:pPr>
            <w:r>
              <w:rPr>
                <w:rFonts w:ascii="Century Gothic" w:hAnsi="Century Gothic"/>
                <w:lang w:val="en-US"/>
              </w:rPr>
              <w:t>X</w:t>
            </w:r>
          </w:p>
        </w:tc>
      </w:tr>
      <w:tr w:rsidR="00011BEA" w:rsidRPr="00342836" w14:paraId="26122042" w14:textId="77777777" w:rsidTr="00122A90">
        <w:tc>
          <w:tcPr>
            <w:tcW w:w="6349" w:type="dxa"/>
          </w:tcPr>
          <w:p w14:paraId="2180D6FA" w14:textId="716D3840" w:rsidR="00011BEA" w:rsidRPr="00342836" w:rsidRDefault="00B11A15" w:rsidP="00011BEA">
            <w:pPr>
              <w:pStyle w:val="ListParagraph"/>
              <w:numPr>
                <w:ilvl w:val="0"/>
                <w:numId w:val="5"/>
              </w:numPr>
              <w:rPr>
                <w:rFonts w:ascii="Century Gothic" w:hAnsi="Century Gothic"/>
                <w:lang w:val="en-US"/>
              </w:rPr>
            </w:pPr>
            <w:r w:rsidRPr="00342836">
              <w:rPr>
                <w:rFonts w:ascii="Century Gothic" w:hAnsi="Century Gothic"/>
                <w:lang w:val="en-US"/>
              </w:rPr>
              <w:t xml:space="preserve">Has the venture identified its competition and their respective competitive advantages? </w:t>
            </w:r>
            <w:r w:rsidR="009529EC" w:rsidRPr="00342836">
              <w:rPr>
                <w:rFonts w:ascii="Century Gothic" w:hAnsi="Century Gothic"/>
                <w:lang w:val="en-US"/>
              </w:rPr>
              <w:t>Has the venture consolidated its competitive advantages</w:t>
            </w:r>
            <w:r w:rsidR="00A521D3" w:rsidRPr="00342836">
              <w:rPr>
                <w:rFonts w:ascii="Century Gothic" w:hAnsi="Century Gothic"/>
                <w:lang w:val="en-US"/>
              </w:rPr>
              <w:t xml:space="preserve"> an</w:t>
            </w:r>
            <w:r w:rsidR="00123F22" w:rsidRPr="00342836">
              <w:rPr>
                <w:rFonts w:ascii="Century Gothic" w:hAnsi="Century Gothic"/>
                <w:lang w:val="en-US"/>
              </w:rPr>
              <w:t>d are these advantages differentiating enough?</w:t>
            </w:r>
          </w:p>
        </w:tc>
        <w:tc>
          <w:tcPr>
            <w:tcW w:w="886" w:type="dxa"/>
          </w:tcPr>
          <w:p w14:paraId="66C3F256" w14:textId="77777777" w:rsidR="00011BEA" w:rsidRPr="00342836" w:rsidRDefault="00011BEA" w:rsidP="00122A90">
            <w:pPr>
              <w:rPr>
                <w:rFonts w:ascii="Century Gothic" w:hAnsi="Century Gothic"/>
                <w:lang w:val="en-US"/>
              </w:rPr>
            </w:pPr>
          </w:p>
        </w:tc>
        <w:tc>
          <w:tcPr>
            <w:tcW w:w="890" w:type="dxa"/>
          </w:tcPr>
          <w:p w14:paraId="0D997E61" w14:textId="77777777" w:rsidR="00011BEA" w:rsidRDefault="00011BEA" w:rsidP="00122A90">
            <w:pPr>
              <w:rPr>
                <w:rFonts w:ascii="Century Gothic" w:hAnsi="Century Gothic"/>
                <w:lang w:val="en-US"/>
              </w:rPr>
            </w:pPr>
          </w:p>
          <w:p w14:paraId="02258525" w14:textId="77777777" w:rsidR="00D5156E" w:rsidRDefault="00D5156E" w:rsidP="00122A90">
            <w:pPr>
              <w:rPr>
                <w:rFonts w:ascii="Century Gothic" w:hAnsi="Century Gothic"/>
                <w:lang w:val="en-US"/>
              </w:rPr>
            </w:pPr>
          </w:p>
          <w:p w14:paraId="0634ABF5" w14:textId="7471977B" w:rsidR="00D5156E" w:rsidRPr="00342836" w:rsidRDefault="00D5156E" w:rsidP="00D5156E">
            <w:pPr>
              <w:jc w:val="center"/>
              <w:rPr>
                <w:rFonts w:ascii="Century Gothic" w:hAnsi="Century Gothic"/>
                <w:lang w:val="en-US"/>
              </w:rPr>
            </w:pPr>
            <w:r>
              <w:rPr>
                <w:rFonts w:ascii="Century Gothic" w:hAnsi="Century Gothic"/>
                <w:lang w:val="en-US"/>
              </w:rPr>
              <w:t>X</w:t>
            </w:r>
          </w:p>
        </w:tc>
        <w:tc>
          <w:tcPr>
            <w:tcW w:w="891" w:type="dxa"/>
          </w:tcPr>
          <w:p w14:paraId="372906FB" w14:textId="77777777" w:rsidR="00011BEA" w:rsidRDefault="00011BEA" w:rsidP="00122A90">
            <w:pPr>
              <w:rPr>
                <w:rFonts w:ascii="Century Gothic" w:hAnsi="Century Gothic"/>
                <w:lang w:val="en-US"/>
              </w:rPr>
            </w:pPr>
          </w:p>
          <w:p w14:paraId="2DB579E5" w14:textId="77777777" w:rsidR="00D5156E" w:rsidRPr="00342836" w:rsidRDefault="00D5156E" w:rsidP="00122A90">
            <w:pPr>
              <w:rPr>
                <w:rFonts w:ascii="Century Gothic" w:hAnsi="Century Gothic"/>
                <w:lang w:val="en-US"/>
              </w:rPr>
            </w:pPr>
          </w:p>
        </w:tc>
      </w:tr>
      <w:tr w:rsidR="00011BEA" w:rsidRPr="00342836" w14:paraId="124F2501" w14:textId="77777777" w:rsidTr="00122A90">
        <w:tc>
          <w:tcPr>
            <w:tcW w:w="6349" w:type="dxa"/>
          </w:tcPr>
          <w:p w14:paraId="206C4431" w14:textId="7478AA17" w:rsidR="00011BEA" w:rsidRPr="00342836" w:rsidRDefault="005C665D" w:rsidP="00011BEA">
            <w:pPr>
              <w:pStyle w:val="ListParagraph"/>
              <w:numPr>
                <w:ilvl w:val="0"/>
                <w:numId w:val="5"/>
              </w:numPr>
              <w:rPr>
                <w:rFonts w:ascii="Century Gothic" w:hAnsi="Century Gothic"/>
                <w:lang w:val="en-US"/>
              </w:rPr>
            </w:pPr>
            <w:r w:rsidRPr="00342836">
              <w:rPr>
                <w:rFonts w:ascii="Century Gothic" w:hAnsi="Century Gothic"/>
                <w:lang w:val="en-US"/>
              </w:rPr>
              <w:t xml:space="preserve"> Has the venture </w:t>
            </w:r>
            <w:bookmarkStart w:id="21" w:name="_Int_qHbWv6RE"/>
            <w:r w:rsidRPr="00342836">
              <w:rPr>
                <w:rFonts w:ascii="Century Gothic" w:hAnsi="Century Gothic"/>
                <w:lang w:val="en-US"/>
              </w:rPr>
              <w:t>identified</w:t>
            </w:r>
            <w:bookmarkEnd w:id="21"/>
            <w:r w:rsidR="002C282C" w:rsidRPr="00342836">
              <w:rPr>
                <w:rFonts w:ascii="Century Gothic" w:hAnsi="Century Gothic"/>
                <w:lang w:val="en-US"/>
              </w:rPr>
              <w:t xml:space="preserve"> a sustainable</w:t>
            </w:r>
            <w:r w:rsidRPr="00342836">
              <w:rPr>
                <w:rFonts w:ascii="Century Gothic" w:hAnsi="Century Gothic"/>
                <w:lang w:val="en-US"/>
              </w:rPr>
              <w:t xml:space="preserve"> total addressable market (TAM) and </w:t>
            </w:r>
            <w:r w:rsidR="00EA14BD" w:rsidRPr="00342836">
              <w:rPr>
                <w:rFonts w:ascii="Century Gothic" w:hAnsi="Century Gothic"/>
                <w:lang w:val="en-US"/>
              </w:rPr>
              <w:t>serviceable</w:t>
            </w:r>
            <w:r w:rsidR="00376922" w:rsidRPr="00342836">
              <w:rPr>
                <w:rFonts w:ascii="Century Gothic" w:hAnsi="Century Gothic"/>
                <w:lang w:val="en-US"/>
              </w:rPr>
              <w:t xml:space="preserve"> available </w:t>
            </w:r>
            <w:r w:rsidR="00EA14BD" w:rsidRPr="00342836">
              <w:rPr>
                <w:rFonts w:ascii="Century Gothic" w:hAnsi="Century Gothic"/>
                <w:lang w:val="en-US"/>
              </w:rPr>
              <w:t>market (SAM)</w:t>
            </w:r>
            <w:r w:rsidR="00376922" w:rsidRPr="00342836">
              <w:rPr>
                <w:rFonts w:ascii="Century Gothic" w:hAnsi="Century Gothic"/>
                <w:lang w:val="en-US"/>
              </w:rPr>
              <w:t xml:space="preserve"> and</w:t>
            </w:r>
            <w:r w:rsidR="0029176A" w:rsidRPr="00342836">
              <w:rPr>
                <w:rFonts w:ascii="Century Gothic" w:hAnsi="Century Gothic"/>
                <w:lang w:val="en-US"/>
              </w:rPr>
              <w:t xml:space="preserve"> </w:t>
            </w:r>
            <w:r w:rsidR="00EA14BD" w:rsidRPr="00342836">
              <w:rPr>
                <w:rFonts w:ascii="Century Gothic" w:hAnsi="Century Gothic"/>
                <w:lang w:val="en-US"/>
              </w:rPr>
              <w:t>serviceable</w:t>
            </w:r>
            <w:r w:rsidR="0029176A" w:rsidRPr="00342836">
              <w:rPr>
                <w:rFonts w:ascii="Century Gothic" w:hAnsi="Century Gothic"/>
                <w:lang w:val="en-US"/>
              </w:rPr>
              <w:t xml:space="preserve"> obtainable </w:t>
            </w:r>
            <w:r w:rsidR="00EA14BD" w:rsidRPr="00342836">
              <w:rPr>
                <w:rFonts w:ascii="Century Gothic" w:hAnsi="Century Gothic"/>
                <w:lang w:val="en-US"/>
              </w:rPr>
              <w:t>market (SOM)</w:t>
            </w:r>
            <w:r w:rsidR="0029176A" w:rsidRPr="00342836">
              <w:rPr>
                <w:rFonts w:ascii="Century Gothic" w:hAnsi="Century Gothic"/>
                <w:lang w:val="en-US"/>
              </w:rPr>
              <w:t>.</w:t>
            </w:r>
            <w:r w:rsidR="00963745">
              <w:rPr>
                <w:rFonts w:ascii="Century Gothic" w:hAnsi="Century Gothic"/>
                <w:lang w:val="en-US"/>
              </w:rPr>
              <w:t xml:space="preserve"> Has </w:t>
            </w:r>
            <w:r w:rsidR="00963745">
              <w:rPr>
                <w:rFonts w:ascii="Century Gothic" w:hAnsi="Century Gothic"/>
                <w:lang w:val="en-US"/>
              </w:rPr>
              <w:lastRenderedPageBreak/>
              <w:t xml:space="preserve">the company executed any contracts with </w:t>
            </w:r>
            <w:r w:rsidR="00A52559">
              <w:rPr>
                <w:rFonts w:ascii="Century Gothic" w:hAnsi="Century Gothic"/>
                <w:lang w:val="en-US"/>
              </w:rPr>
              <w:t>k</w:t>
            </w:r>
            <w:r w:rsidR="00963745">
              <w:rPr>
                <w:rFonts w:ascii="Century Gothic" w:hAnsi="Century Gothic"/>
                <w:lang w:val="en-US"/>
              </w:rPr>
              <w:t>ey customers?</w:t>
            </w:r>
          </w:p>
        </w:tc>
        <w:tc>
          <w:tcPr>
            <w:tcW w:w="886" w:type="dxa"/>
          </w:tcPr>
          <w:p w14:paraId="7480D8D3" w14:textId="77777777" w:rsidR="00011BEA" w:rsidRPr="00342836" w:rsidRDefault="00011BEA" w:rsidP="00122A90">
            <w:pPr>
              <w:rPr>
                <w:rFonts w:ascii="Century Gothic" w:hAnsi="Century Gothic"/>
                <w:lang w:val="en-US"/>
              </w:rPr>
            </w:pPr>
          </w:p>
        </w:tc>
        <w:tc>
          <w:tcPr>
            <w:tcW w:w="890" w:type="dxa"/>
          </w:tcPr>
          <w:p w14:paraId="783EBB74" w14:textId="77777777" w:rsidR="00011BEA" w:rsidRDefault="00011BEA" w:rsidP="00122A90">
            <w:pPr>
              <w:rPr>
                <w:rFonts w:ascii="Century Gothic" w:hAnsi="Century Gothic"/>
                <w:lang w:val="en-US"/>
              </w:rPr>
            </w:pPr>
          </w:p>
          <w:p w14:paraId="0E0B0C5E" w14:textId="19AA3FF6" w:rsidR="00945F51" w:rsidRPr="00342836" w:rsidRDefault="00945F51" w:rsidP="00945F51">
            <w:pPr>
              <w:jc w:val="center"/>
              <w:rPr>
                <w:rFonts w:ascii="Century Gothic" w:hAnsi="Century Gothic"/>
                <w:lang w:val="en-US"/>
              </w:rPr>
            </w:pPr>
            <w:r>
              <w:rPr>
                <w:rFonts w:ascii="Century Gothic" w:hAnsi="Century Gothic"/>
                <w:lang w:val="en-US"/>
              </w:rPr>
              <w:t>X</w:t>
            </w:r>
          </w:p>
        </w:tc>
        <w:tc>
          <w:tcPr>
            <w:tcW w:w="891" w:type="dxa"/>
          </w:tcPr>
          <w:p w14:paraId="58E63369" w14:textId="77777777" w:rsidR="00011BEA" w:rsidRPr="00342836" w:rsidRDefault="00011BEA" w:rsidP="00122A90">
            <w:pPr>
              <w:rPr>
                <w:rFonts w:ascii="Century Gothic" w:hAnsi="Century Gothic"/>
                <w:lang w:val="en-US"/>
              </w:rPr>
            </w:pPr>
          </w:p>
        </w:tc>
      </w:tr>
      <w:tr w:rsidR="00011BEA" w:rsidRPr="00342836" w14:paraId="75C736A6" w14:textId="77777777" w:rsidTr="00122A90">
        <w:tc>
          <w:tcPr>
            <w:tcW w:w="6349" w:type="dxa"/>
          </w:tcPr>
          <w:p w14:paraId="014B5363" w14:textId="3F636139" w:rsidR="00011BEA" w:rsidRPr="00342836" w:rsidRDefault="00FF1034" w:rsidP="00011BEA">
            <w:pPr>
              <w:pStyle w:val="ListParagraph"/>
              <w:numPr>
                <w:ilvl w:val="0"/>
                <w:numId w:val="5"/>
              </w:numPr>
              <w:rPr>
                <w:rFonts w:ascii="Century Gothic" w:hAnsi="Century Gothic"/>
                <w:lang w:val="en-US"/>
              </w:rPr>
            </w:pPr>
            <w:r w:rsidRPr="00342836">
              <w:rPr>
                <w:rFonts w:ascii="Century Gothic" w:hAnsi="Century Gothic"/>
                <w:lang w:val="en-US"/>
              </w:rPr>
              <w:t xml:space="preserve">Is the company able to control most of the significant components of its value proposition to the customers? Is </w:t>
            </w:r>
            <w:r w:rsidR="001B2A5F" w:rsidRPr="00342836">
              <w:rPr>
                <w:rFonts w:ascii="Century Gothic" w:hAnsi="Century Gothic"/>
                <w:lang w:val="en-US"/>
              </w:rPr>
              <w:t>there significant</w:t>
            </w:r>
            <w:r w:rsidRPr="00342836">
              <w:rPr>
                <w:rFonts w:ascii="Century Gothic" w:hAnsi="Century Gothic"/>
                <w:lang w:val="en-US"/>
              </w:rPr>
              <w:t xml:space="preserve"> </w:t>
            </w:r>
            <w:r w:rsidR="00F43E9A" w:rsidRPr="00342836">
              <w:rPr>
                <w:rFonts w:ascii="Century Gothic" w:hAnsi="Century Gothic"/>
                <w:lang w:val="en-US"/>
              </w:rPr>
              <w:t>dependance</w:t>
            </w:r>
            <w:r w:rsidRPr="00342836">
              <w:rPr>
                <w:rFonts w:ascii="Century Gothic" w:hAnsi="Century Gothic"/>
                <w:lang w:val="en-US"/>
              </w:rPr>
              <w:t xml:space="preserve"> on third parties to deliver this value</w:t>
            </w:r>
            <w:r w:rsidR="00011BEA" w:rsidRPr="00342836">
              <w:rPr>
                <w:rFonts w:ascii="Century Gothic" w:hAnsi="Century Gothic"/>
                <w:lang w:val="en-US"/>
              </w:rPr>
              <w:t>.</w:t>
            </w:r>
          </w:p>
          <w:p w14:paraId="41CA9D09" w14:textId="77777777" w:rsidR="00011BEA" w:rsidRPr="00342836" w:rsidRDefault="00011BEA" w:rsidP="00122A90">
            <w:pPr>
              <w:pStyle w:val="ListParagraph"/>
              <w:rPr>
                <w:rFonts w:ascii="Century Gothic" w:hAnsi="Century Gothic"/>
                <w:lang w:val="en-US"/>
              </w:rPr>
            </w:pPr>
            <w:r w:rsidRPr="00342836">
              <w:rPr>
                <w:rFonts w:ascii="Century Gothic" w:hAnsi="Century Gothic"/>
                <w:lang w:val="en-US"/>
              </w:rPr>
              <w:t xml:space="preserve"> </w:t>
            </w:r>
          </w:p>
        </w:tc>
        <w:tc>
          <w:tcPr>
            <w:tcW w:w="886" w:type="dxa"/>
          </w:tcPr>
          <w:p w14:paraId="36702E27" w14:textId="77777777" w:rsidR="00011BEA" w:rsidRDefault="00011BEA" w:rsidP="00122A90">
            <w:pPr>
              <w:rPr>
                <w:rFonts w:ascii="Century Gothic" w:hAnsi="Century Gothic"/>
                <w:lang w:val="en-US"/>
              </w:rPr>
            </w:pPr>
          </w:p>
          <w:p w14:paraId="1A64B9DB" w14:textId="77777777" w:rsidR="00F44B37" w:rsidRDefault="00F44B37" w:rsidP="00122A90">
            <w:pPr>
              <w:rPr>
                <w:rFonts w:ascii="Century Gothic" w:hAnsi="Century Gothic"/>
                <w:lang w:val="en-US"/>
              </w:rPr>
            </w:pPr>
          </w:p>
          <w:p w14:paraId="14F73239" w14:textId="253ACFD7" w:rsidR="00F44B37" w:rsidRPr="00342836" w:rsidRDefault="00F44B37" w:rsidP="00F44B37">
            <w:pPr>
              <w:jc w:val="center"/>
              <w:rPr>
                <w:rFonts w:ascii="Century Gothic" w:hAnsi="Century Gothic"/>
                <w:lang w:val="en-US"/>
              </w:rPr>
            </w:pPr>
            <w:r>
              <w:rPr>
                <w:rFonts w:ascii="Century Gothic" w:hAnsi="Century Gothic"/>
                <w:lang w:val="en-US"/>
              </w:rPr>
              <w:t>X</w:t>
            </w:r>
          </w:p>
        </w:tc>
        <w:tc>
          <w:tcPr>
            <w:tcW w:w="890" w:type="dxa"/>
          </w:tcPr>
          <w:p w14:paraId="33774C35" w14:textId="77777777" w:rsidR="00011BEA" w:rsidRDefault="00011BEA" w:rsidP="00122A90">
            <w:pPr>
              <w:rPr>
                <w:rFonts w:ascii="Century Gothic" w:hAnsi="Century Gothic"/>
                <w:lang w:val="en-US"/>
              </w:rPr>
            </w:pPr>
          </w:p>
          <w:p w14:paraId="33A44223" w14:textId="77777777" w:rsidR="00945F51" w:rsidRDefault="00945F51" w:rsidP="00122A90">
            <w:pPr>
              <w:rPr>
                <w:rFonts w:ascii="Century Gothic" w:hAnsi="Century Gothic"/>
                <w:lang w:val="en-US"/>
              </w:rPr>
            </w:pPr>
          </w:p>
          <w:p w14:paraId="6A4E6C60" w14:textId="3671EEF3" w:rsidR="00945F51" w:rsidRPr="00342836" w:rsidRDefault="00945F51" w:rsidP="00945F51">
            <w:pPr>
              <w:jc w:val="center"/>
              <w:rPr>
                <w:rFonts w:ascii="Century Gothic" w:hAnsi="Century Gothic"/>
                <w:lang w:val="en-US"/>
              </w:rPr>
            </w:pPr>
          </w:p>
        </w:tc>
        <w:tc>
          <w:tcPr>
            <w:tcW w:w="891" w:type="dxa"/>
          </w:tcPr>
          <w:p w14:paraId="5DA09D81" w14:textId="2BBAD0B9" w:rsidR="00011BEA" w:rsidRPr="00342836" w:rsidRDefault="00011BEA" w:rsidP="00122A90">
            <w:pPr>
              <w:rPr>
                <w:rFonts w:ascii="Century Gothic" w:hAnsi="Century Gothic"/>
                <w:lang w:val="en-US"/>
              </w:rPr>
            </w:pPr>
          </w:p>
        </w:tc>
      </w:tr>
      <w:tr w:rsidR="00011BEA" w:rsidRPr="00342836" w14:paraId="3CBC57CB" w14:textId="77777777" w:rsidTr="00122A90">
        <w:tc>
          <w:tcPr>
            <w:tcW w:w="6349" w:type="dxa"/>
          </w:tcPr>
          <w:p w14:paraId="768887DF" w14:textId="0CA1A73F" w:rsidR="00011BEA" w:rsidRPr="00342836" w:rsidRDefault="006414C5" w:rsidP="00910DBB">
            <w:pPr>
              <w:numPr>
                <w:ilvl w:val="0"/>
                <w:numId w:val="5"/>
              </w:numPr>
              <w:tabs>
                <w:tab w:val="num" w:pos="720"/>
              </w:tabs>
              <w:spacing w:before="100" w:beforeAutospacing="1" w:after="180"/>
              <w:divId w:val="2063864234"/>
              <w:rPr>
                <w:rFonts w:ascii="Century Gothic" w:eastAsia="Times New Roman" w:hAnsi="Century Gothic" w:cs="Arial"/>
                <w:color w:val="222222"/>
                <w:kern w:val="0"/>
                <w:sz w:val="27"/>
                <w:szCs w:val="27"/>
                <w14:ligatures w14:val="none"/>
              </w:rPr>
            </w:pPr>
            <w:r w:rsidRPr="00342836">
              <w:rPr>
                <w:rFonts w:ascii="Century Gothic" w:eastAsia="Times New Roman" w:hAnsi="Century Gothic" w:cs="Arial"/>
                <w:color w:val="222222"/>
                <w:kern w:val="0"/>
                <w:sz w:val="27"/>
                <w:szCs w:val="27"/>
                <w14:ligatures w14:val="none"/>
              </w:rPr>
              <w:t>D</w:t>
            </w:r>
            <w:r w:rsidR="00D72217" w:rsidRPr="00D72217">
              <w:rPr>
                <w:rFonts w:ascii="Century Gothic" w:eastAsia="Times New Roman" w:hAnsi="Century Gothic" w:cs="Arial"/>
                <w:color w:val="222222"/>
                <w:kern w:val="0"/>
                <w:sz w:val="27"/>
                <w:szCs w:val="27"/>
                <w14:ligatures w14:val="none"/>
              </w:rPr>
              <w:t xml:space="preserve">oes the </w:t>
            </w:r>
            <w:r w:rsidRPr="00342836">
              <w:rPr>
                <w:rFonts w:ascii="Century Gothic" w:eastAsia="Times New Roman" w:hAnsi="Century Gothic" w:cs="Arial"/>
                <w:color w:val="222222"/>
                <w:kern w:val="0"/>
                <w:sz w:val="27"/>
                <w:szCs w:val="27"/>
                <w14:ligatures w14:val="none"/>
              </w:rPr>
              <w:t xml:space="preserve">venture have a </w:t>
            </w:r>
            <w:r w:rsidR="006476A4" w:rsidRPr="00342836">
              <w:rPr>
                <w:rFonts w:ascii="Century Gothic" w:eastAsia="Times New Roman" w:hAnsi="Century Gothic" w:cs="Arial"/>
                <w:color w:val="222222"/>
                <w:kern w:val="0"/>
                <w:sz w:val="27"/>
                <w:szCs w:val="27"/>
                <w14:ligatures w14:val="none"/>
              </w:rPr>
              <w:t>formal process for</w:t>
            </w:r>
            <w:r w:rsidR="00D72217" w:rsidRPr="00D72217">
              <w:rPr>
                <w:rFonts w:ascii="Century Gothic" w:eastAsia="Times New Roman" w:hAnsi="Century Gothic" w:cs="Arial"/>
                <w:color w:val="222222"/>
                <w:kern w:val="0"/>
                <w:sz w:val="27"/>
                <w:szCs w:val="27"/>
                <w14:ligatures w14:val="none"/>
              </w:rPr>
              <w:t xml:space="preserve"> handle customer complaints and feedback, and what is the overall customer satisfaction level with its products and services?</w:t>
            </w:r>
          </w:p>
        </w:tc>
        <w:tc>
          <w:tcPr>
            <w:tcW w:w="886" w:type="dxa"/>
          </w:tcPr>
          <w:p w14:paraId="244680D3" w14:textId="77777777" w:rsidR="00011BEA" w:rsidRDefault="00011BEA" w:rsidP="00122A90">
            <w:pPr>
              <w:rPr>
                <w:rFonts w:ascii="Century Gothic" w:hAnsi="Century Gothic"/>
                <w:lang w:val="en-US"/>
              </w:rPr>
            </w:pPr>
          </w:p>
          <w:p w14:paraId="1800D8D7" w14:textId="77777777" w:rsidR="00945F51" w:rsidRDefault="00945F51" w:rsidP="00122A90">
            <w:pPr>
              <w:rPr>
                <w:rFonts w:ascii="Century Gothic" w:hAnsi="Century Gothic"/>
                <w:lang w:val="en-US"/>
              </w:rPr>
            </w:pPr>
          </w:p>
          <w:p w14:paraId="49748EE4" w14:textId="77777777" w:rsidR="00945F51" w:rsidRDefault="00945F51" w:rsidP="00122A90">
            <w:pPr>
              <w:rPr>
                <w:rFonts w:ascii="Century Gothic" w:hAnsi="Century Gothic"/>
                <w:lang w:val="en-US"/>
              </w:rPr>
            </w:pPr>
          </w:p>
          <w:p w14:paraId="6ED162BB" w14:textId="06249271" w:rsidR="00945F51" w:rsidRPr="00342836" w:rsidRDefault="00945F51" w:rsidP="00945F51">
            <w:pPr>
              <w:jc w:val="center"/>
              <w:rPr>
                <w:rFonts w:ascii="Century Gothic" w:hAnsi="Century Gothic"/>
                <w:lang w:val="en-US"/>
              </w:rPr>
            </w:pPr>
          </w:p>
        </w:tc>
        <w:tc>
          <w:tcPr>
            <w:tcW w:w="890" w:type="dxa"/>
          </w:tcPr>
          <w:p w14:paraId="405583EB" w14:textId="77777777" w:rsidR="00011BEA" w:rsidRDefault="00011BEA" w:rsidP="00122A90">
            <w:pPr>
              <w:rPr>
                <w:rFonts w:ascii="Century Gothic" w:hAnsi="Century Gothic"/>
                <w:lang w:val="en-US"/>
              </w:rPr>
            </w:pPr>
          </w:p>
          <w:p w14:paraId="7D0C1265" w14:textId="77777777" w:rsidR="00945F51" w:rsidRDefault="00945F51" w:rsidP="00122A90">
            <w:pPr>
              <w:rPr>
                <w:rFonts w:ascii="Century Gothic" w:hAnsi="Century Gothic"/>
                <w:lang w:val="en-US"/>
              </w:rPr>
            </w:pPr>
          </w:p>
          <w:p w14:paraId="71C58F59" w14:textId="5526479B" w:rsidR="00945F51" w:rsidRPr="00342836" w:rsidRDefault="00501019" w:rsidP="00501019">
            <w:pPr>
              <w:jc w:val="center"/>
              <w:rPr>
                <w:rFonts w:ascii="Century Gothic" w:hAnsi="Century Gothic"/>
                <w:lang w:val="en-US"/>
              </w:rPr>
            </w:pPr>
            <w:r>
              <w:rPr>
                <w:rFonts w:ascii="Century Gothic" w:hAnsi="Century Gothic"/>
                <w:lang w:val="en-US"/>
              </w:rPr>
              <w:t>X</w:t>
            </w:r>
          </w:p>
        </w:tc>
        <w:tc>
          <w:tcPr>
            <w:tcW w:w="891" w:type="dxa"/>
          </w:tcPr>
          <w:p w14:paraId="43194D6E" w14:textId="77777777" w:rsidR="00011BEA" w:rsidRPr="00342836" w:rsidRDefault="00011BEA" w:rsidP="00122A90">
            <w:pPr>
              <w:rPr>
                <w:rFonts w:ascii="Century Gothic" w:hAnsi="Century Gothic"/>
                <w:lang w:val="en-US"/>
              </w:rPr>
            </w:pPr>
          </w:p>
        </w:tc>
      </w:tr>
      <w:tr w:rsidR="00011BEA" w:rsidRPr="00342836" w14:paraId="6DD4D18F" w14:textId="77777777" w:rsidTr="00122A90">
        <w:tc>
          <w:tcPr>
            <w:tcW w:w="6349" w:type="dxa"/>
          </w:tcPr>
          <w:p w14:paraId="17FFB119" w14:textId="3E0AF1EC" w:rsidR="00011BEA" w:rsidRPr="00342836" w:rsidRDefault="003C4572" w:rsidP="00011BEA">
            <w:pPr>
              <w:pStyle w:val="ListParagraph"/>
              <w:numPr>
                <w:ilvl w:val="0"/>
                <w:numId w:val="5"/>
              </w:numPr>
              <w:rPr>
                <w:rFonts w:ascii="Century Gothic" w:hAnsi="Century Gothic"/>
                <w:lang w:val="en-US"/>
              </w:rPr>
            </w:pPr>
            <w:r w:rsidRPr="00342836">
              <w:rPr>
                <w:rFonts w:ascii="Century Gothic" w:hAnsi="Century Gothic"/>
                <w:lang w:val="en-US"/>
              </w:rPr>
              <w:t>Does the venture have in place a clear pricing strategy</w:t>
            </w:r>
            <w:r w:rsidR="00A52559">
              <w:rPr>
                <w:rFonts w:ascii="Century Gothic" w:hAnsi="Century Gothic"/>
                <w:lang w:val="en-US"/>
              </w:rPr>
              <w:t>?</w:t>
            </w:r>
            <w:r w:rsidRPr="00342836">
              <w:rPr>
                <w:rFonts w:ascii="Century Gothic" w:hAnsi="Century Gothic"/>
                <w:lang w:val="en-US"/>
              </w:rPr>
              <w:t xml:space="preserve"> Has the</w:t>
            </w:r>
            <w:r w:rsidR="00C40BD7" w:rsidRPr="00342836">
              <w:rPr>
                <w:rFonts w:ascii="Century Gothic" w:hAnsi="Century Gothic"/>
                <w:lang w:val="en-US"/>
              </w:rPr>
              <w:t xml:space="preserve"> </w:t>
            </w:r>
            <w:r w:rsidR="00BF66D1" w:rsidRPr="00342836">
              <w:rPr>
                <w:rFonts w:ascii="Century Gothic" w:hAnsi="Century Gothic"/>
                <w:lang w:val="en-US"/>
              </w:rPr>
              <w:t>venture implemented the</w:t>
            </w:r>
            <w:r w:rsidRPr="00342836">
              <w:rPr>
                <w:rFonts w:ascii="Century Gothic" w:hAnsi="Century Gothic"/>
                <w:lang w:val="en-US"/>
              </w:rPr>
              <w:t xml:space="preserve"> strategy and are there </w:t>
            </w:r>
            <w:r w:rsidR="002C26B4" w:rsidRPr="00342836">
              <w:rPr>
                <w:rFonts w:ascii="Century Gothic" w:hAnsi="Century Gothic"/>
                <w:lang w:val="en-US"/>
              </w:rPr>
              <w:t>corresponding</w:t>
            </w:r>
            <w:r w:rsidRPr="00342836">
              <w:rPr>
                <w:rFonts w:ascii="Century Gothic" w:hAnsi="Century Gothic"/>
                <w:lang w:val="en-US"/>
              </w:rPr>
              <w:t xml:space="preserve"> guidelines for price change</w:t>
            </w:r>
            <w:r w:rsidR="002C26B4" w:rsidRPr="00342836">
              <w:rPr>
                <w:rFonts w:ascii="Century Gothic" w:hAnsi="Century Gothic"/>
                <w:lang w:val="en-US"/>
              </w:rPr>
              <w:t>?</w:t>
            </w:r>
          </w:p>
          <w:p w14:paraId="2080D0A1" w14:textId="4BAD2948" w:rsidR="00910DBB" w:rsidRPr="00342836" w:rsidRDefault="00910DBB" w:rsidP="00CD010B">
            <w:pPr>
              <w:ind w:left="360"/>
              <w:rPr>
                <w:rFonts w:ascii="Century Gothic" w:hAnsi="Century Gothic"/>
                <w:lang w:val="en-US"/>
              </w:rPr>
            </w:pPr>
          </w:p>
        </w:tc>
        <w:tc>
          <w:tcPr>
            <w:tcW w:w="886" w:type="dxa"/>
          </w:tcPr>
          <w:p w14:paraId="06A9FAB6" w14:textId="77777777" w:rsidR="00011BEA" w:rsidRDefault="00011BEA" w:rsidP="00122A90">
            <w:pPr>
              <w:rPr>
                <w:rFonts w:ascii="Century Gothic" w:hAnsi="Century Gothic"/>
                <w:lang w:val="en-US"/>
              </w:rPr>
            </w:pPr>
          </w:p>
          <w:p w14:paraId="272A91F2" w14:textId="77777777" w:rsidR="00BA36EC" w:rsidRDefault="00BA36EC" w:rsidP="00122A90">
            <w:pPr>
              <w:rPr>
                <w:rFonts w:ascii="Century Gothic" w:hAnsi="Century Gothic"/>
                <w:lang w:val="en-US"/>
              </w:rPr>
            </w:pPr>
          </w:p>
          <w:p w14:paraId="08D067B7" w14:textId="65958885" w:rsidR="00BA36EC" w:rsidRPr="00342836" w:rsidRDefault="00187586" w:rsidP="00BA36EC">
            <w:pPr>
              <w:jc w:val="center"/>
              <w:rPr>
                <w:rFonts w:ascii="Century Gothic" w:hAnsi="Century Gothic"/>
                <w:lang w:val="en-US"/>
              </w:rPr>
            </w:pPr>
            <w:r>
              <w:rPr>
                <w:rFonts w:ascii="Century Gothic" w:hAnsi="Century Gothic"/>
                <w:lang w:val="en-US"/>
              </w:rPr>
              <w:t>X</w:t>
            </w:r>
          </w:p>
        </w:tc>
        <w:tc>
          <w:tcPr>
            <w:tcW w:w="890" w:type="dxa"/>
          </w:tcPr>
          <w:p w14:paraId="567D7952" w14:textId="77777777" w:rsidR="00501019" w:rsidRDefault="00501019" w:rsidP="00122A90">
            <w:pPr>
              <w:rPr>
                <w:rFonts w:ascii="Century Gothic" w:hAnsi="Century Gothic"/>
                <w:lang w:val="en-US"/>
              </w:rPr>
            </w:pPr>
          </w:p>
          <w:p w14:paraId="02235537" w14:textId="77777777" w:rsidR="00501019" w:rsidRDefault="00501019" w:rsidP="00122A90">
            <w:pPr>
              <w:rPr>
                <w:rFonts w:ascii="Century Gothic" w:hAnsi="Century Gothic"/>
                <w:lang w:val="en-US"/>
              </w:rPr>
            </w:pPr>
          </w:p>
          <w:p w14:paraId="3E2785F0" w14:textId="26B23BED" w:rsidR="00011BEA" w:rsidRPr="00342836" w:rsidRDefault="00011BEA" w:rsidP="00501019">
            <w:pPr>
              <w:jc w:val="center"/>
              <w:rPr>
                <w:rFonts w:ascii="Century Gothic" w:hAnsi="Century Gothic"/>
                <w:lang w:val="en-US"/>
              </w:rPr>
            </w:pPr>
          </w:p>
        </w:tc>
        <w:tc>
          <w:tcPr>
            <w:tcW w:w="891" w:type="dxa"/>
          </w:tcPr>
          <w:p w14:paraId="0D4A1358" w14:textId="77777777" w:rsidR="00011BEA" w:rsidRPr="00342836" w:rsidRDefault="00011BEA" w:rsidP="00122A90">
            <w:pPr>
              <w:rPr>
                <w:rFonts w:ascii="Century Gothic" w:hAnsi="Century Gothic"/>
                <w:lang w:val="en-US"/>
              </w:rPr>
            </w:pPr>
          </w:p>
        </w:tc>
      </w:tr>
      <w:tr w:rsidR="00011BEA" w:rsidRPr="00342836" w14:paraId="3CC23CDC" w14:textId="77777777" w:rsidTr="00122A90">
        <w:tc>
          <w:tcPr>
            <w:tcW w:w="6349" w:type="dxa"/>
          </w:tcPr>
          <w:p w14:paraId="18785CCD" w14:textId="44EFC40D" w:rsidR="00011BEA" w:rsidRPr="00342836" w:rsidRDefault="00011BEA" w:rsidP="00011BEA">
            <w:pPr>
              <w:pStyle w:val="ListParagraph"/>
              <w:numPr>
                <w:ilvl w:val="0"/>
                <w:numId w:val="5"/>
              </w:numPr>
              <w:rPr>
                <w:rFonts w:ascii="Century Gothic" w:hAnsi="Century Gothic"/>
                <w:lang w:val="en-US"/>
              </w:rPr>
            </w:pPr>
            <w:r w:rsidRPr="00342836">
              <w:rPr>
                <w:rFonts w:ascii="Century Gothic" w:hAnsi="Century Gothic"/>
                <w:lang w:val="en-US"/>
              </w:rPr>
              <w:t>Does the</w:t>
            </w:r>
            <w:r w:rsidR="001A757B">
              <w:rPr>
                <w:rFonts w:ascii="Century Gothic" w:hAnsi="Century Gothic"/>
                <w:lang w:val="en-US"/>
              </w:rPr>
              <w:t xml:space="preserve"> venture have in place </w:t>
            </w:r>
            <w:r w:rsidR="00B5409D">
              <w:rPr>
                <w:rFonts w:ascii="Century Gothic" w:hAnsi="Century Gothic"/>
                <w:lang w:val="en-US"/>
              </w:rPr>
              <w:t xml:space="preserve">a documented go to market strategy </w:t>
            </w:r>
            <w:r w:rsidR="00D724D9">
              <w:rPr>
                <w:rFonts w:ascii="Century Gothic" w:hAnsi="Century Gothic"/>
                <w:lang w:val="en-US"/>
              </w:rPr>
              <w:t xml:space="preserve">with clear business development </w:t>
            </w:r>
            <w:r w:rsidR="0011243F">
              <w:rPr>
                <w:rFonts w:ascii="Century Gothic" w:hAnsi="Century Gothic"/>
                <w:lang w:val="en-US"/>
              </w:rPr>
              <w:t>KPIs?</w:t>
            </w:r>
          </w:p>
        </w:tc>
        <w:tc>
          <w:tcPr>
            <w:tcW w:w="886" w:type="dxa"/>
          </w:tcPr>
          <w:p w14:paraId="75886178" w14:textId="77777777" w:rsidR="00011BEA" w:rsidRDefault="00011BEA" w:rsidP="00122A90">
            <w:pPr>
              <w:rPr>
                <w:rFonts w:ascii="Century Gothic" w:hAnsi="Century Gothic"/>
                <w:lang w:val="en-US"/>
              </w:rPr>
            </w:pPr>
          </w:p>
          <w:p w14:paraId="5C8CF611" w14:textId="609D91EB" w:rsidR="0011243F" w:rsidRPr="00342836" w:rsidRDefault="0011243F" w:rsidP="0011243F">
            <w:pPr>
              <w:jc w:val="center"/>
              <w:rPr>
                <w:rFonts w:ascii="Century Gothic" w:hAnsi="Century Gothic"/>
                <w:lang w:val="en-US"/>
              </w:rPr>
            </w:pPr>
          </w:p>
        </w:tc>
        <w:tc>
          <w:tcPr>
            <w:tcW w:w="890" w:type="dxa"/>
          </w:tcPr>
          <w:p w14:paraId="75510EA6" w14:textId="77777777" w:rsidR="00BF1A7A" w:rsidRDefault="00BF1A7A" w:rsidP="00122A90">
            <w:pPr>
              <w:rPr>
                <w:rFonts w:ascii="Century Gothic" w:hAnsi="Century Gothic"/>
                <w:lang w:val="en-US"/>
              </w:rPr>
            </w:pPr>
            <w:r>
              <w:rPr>
                <w:rFonts w:ascii="Century Gothic" w:hAnsi="Century Gothic"/>
                <w:lang w:val="en-US"/>
              </w:rPr>
              <w:t xml:space="preserve"> </w:t>
            </w:r>
          </w:p>
          <w:p w14:paraId="26C8E2F6" w14:textId="50DACF57" w:rsidR="00011BEA" w:rsidRPr="00342836" w:rsidRDefault="00BF1A7A" w:rsidP="00BF1A7A">
            <w:pPr>
              <w:jc w:val="center"/>
              <w:rPr>
                <w:rFonts w:ascii="Century Gothic" w:hAnsi="Century Gothic"/>
                <w:lang w:val="en-US"/>
              </w:rPr>
            </w:pPr>
            <w:r>
              <w:rPr>
                <w:rFonts w:ascii="Century Gothic" w:hAnsi="Century Gothic"/>
                <w:lang w:val="en-US"/>
              </w:rPr>
              <w:t>X</w:t>
            </w:r>
          </w:p>
        </w:tc>
        <w:tc>
          <w:tcPr>
            <w:tcW w:w="891" w:type="dxa"/>
          </w:tcPr>
          <w:p w14:paraId="03B7C9B8" w14:textId="77777777" w:rsidR="00011BEA" w:rsidRPr="00342836" w:rsidRDefault="00011BEA" w:rsidP="00122A90">
            <w:pPr>
              <w:rPr>
                <w:rFonts w:ascii="Century Gothic" w:hAnsi="Century Gothic"/>
                <w:lang w:val="en-US"/>
              </w:rPr>
            </w:pPr>
          </w:p>
        </w:tc>
      </w:tr>
      <w:tr w:rsidR="00011BEA" w:rsidRPr="00342836" w14:paraId="3EA1EF46" w14:textId="77777777" w:rsidTr="00122A90">
        <w:tc>
          <w:tcPr>
            <w:tcW w:w="6349" w:type="dxa"/>
          </w:tcPr>
          <w:p w14:paraId="02A5936D" w14:textId="4223A5D6" w:rsidR="00011BEA" w:rsidRPr="00342836" w:rsidRDefault="006A491E" w:rsidP="00011BEA">
            <w:pPr>
              <w:pStyle w:val="ListParagraph"/>
              <w:numPr>
                <w:ilvl w:val="0"/>
                <w:numId w:val="5"/>
              </w:numPr>
              <w:rPr>
                <w:rFonts w:ascii="Century Gothic" w:hAnsi="Century Gothic"/>
                <w:lang w:val="en-US"/>
              </w:rPr>
            </w:pPr>
            <w:r w:rsidRPr="00342836">
              <w:rPr>
                <w:rFonts w:ascii="Century Gothic" w:hAnsi="Century Gothic"/>
                <w:lang w:val="en-US"/>
              </w:rPr>
              <w:t xml:space="preserve">Is </w:t>
            </w:r>
            <w:r w:rsidR="00E40D8C" w:rsidRPr="00342836">
              <w:rPr>
                <w:rFonts w:ascii="Century Gothic" w:hAnsi="Century Gothic"/>
                <w:lang w:val="en-US"/>
              </w:rPr>
              <w:t>the m</w:t>
            </w:r>
            <w:r w:rsidR="00420C89" w:rsidRPr="00342836">
              <w:rPr>
                <w:rFonts w:ascii="Century Gothic" w:hAnsi="Century Gothic"/>
                <w:lang w:val="en-US"/>
              </w:rPr>
              <w:t xml:space="preserve">arket </w:t>
            </w:r>
            <w:r w:rsidR="00CC7305" w:rsidRPr="00342836">
              <w:rPr>
                <w:rFonts w:ascii="Century Gothic" w:hAnsi="Century Gothic"/>
                <w:lang w:val="en-US"/>
              </w:rPr>
              <w:t xml:space="preserve">easily affected </w:t>
            </w:r>
            <w:r w:rsidR="00420C89" w:rsidRPr="00342836">
              <w:rPr>
                <w:rFonts w:ascii="Century Gothic" w:hAnsi="Century Gothic"/>
                <w:lang w:val="en-US"/>
              </w:rPr>
              <w:t>by political, economic</w:t>
            </w:r>
            <w:r w:rsidR="00374A2B" w:rsidRPr="00342836">
              <w:rPr>
                <w:rFonts w:ascii="Century Gothic" w:hAnsi="Century Gothic"/>
                <w:lang w:val="en-US"/>
              </w:rPr>
              <w:t xml:space="preserve">, social, technological, and legal changes? Has the venture </w:t>
            </w:r>
            <w:r w:rsidR="00FE39AD" w:rsidRPr="00342836">
              <w:rPr>
                <w:rFonts w:ascii="Century Gothic" w:hAnsi="Century Gothic"/>
                <w:lang w:val="en-US"/>
              </w:rPr>
              <w:t>adequately mitigated against this?</w:t>
            </w:r>
          </w:p>
        </w:tc>
        <w:tc>
          <w:tcPr>
            <w:tcW w:w="886" w:type="dxa"/>
          </w:tcPr>
          <w:p w14:paraId="46721F35" w14:textId="77777777" w:rsidR="0011243F" w:rsidRDefault="0011243F" w:rsidP="0011243F">
            <w:pPr>
              <w:jc w:val="center"/>
              <w:rPr>
                <w:rFonts w:ascii="Century Gothic" w:hAnsi="Century Gothic"/>
                <w:lang w:val="en-US"/>
              </w:rPr>
            </w:pPr>
          </w:p>
          <w:p w14:paraId="638FB7FA" w14:textId="1B91E104" w:rsidR="0011243F" w:rsidRDefault="0011243F" w:rsidP="0011243F">
            <w:pPr>
              <w:jc w:val="center"/>
              <w:rPr>
                <w:rFonts w:ascii="Century Gothic" w:hAnsi="Century Gothic"/>
                <w:lang w:val="en-US"/>
              </w:rPr>
            </w:pPr>
            <w:r>
              <w:rPr>
                <w:rFonts w:ascii="Century Gothic" w:hAnsi="Century Gothic"/>
                <w:lang w:val="en-US"/>
              </w:rPr>
              <w:t>X</w:t>
            </w:r>
          </w:p>
          <w:p w14:paraId="2515655C" w14:textId="0AF27A83" w:rsidR="0011243F" w:rsidRPr="00342836" w:rsidRDefault="0011243F" w:rsidP="0011243F">
            <w:pPr>
              <w:jc w:val="center"/>
              <w:rPr>
                <w:rFonts w:ascii="Century Gothic" w:hAnsi="Century Gothic"/>
                <w:lang w:val="en-US"/>
              </w:rPr>
            </w:pPr>
          </w:p>
        </w:tc>
        <w:tc>
          <w:tcPr>
            <w:tcW w:w="890" w:type="dxa"/>
          </w:tcPr>
          <w:p w14:paraId="40DE4D12" w14:textId="77777777" w:rsidR="00011BEA" w:rsidRPr="00342836" w:rsidRDefault="00011BEA" w:rsidP="00122A90">
            <w:pPr>
              <w:rPr>
                <w:rFonts w:ascii="Century Gothic" w:hAnsi="Century Gothic"/>
                <w:lang w:val="en-US"/>
              </w:rPr>
            </w:pPr>
          </w:p>
        </w:tc>
        <w:tc>
          <w:tcPr>
            <w:tcW w:w="891" w:type="dxa"/>
          </w:tcPr>
          <w:p w14:paraId="2B3F836E" w14:textId="77777777" w:rsidR="00011BEA" w:rsidRPr="00342836" w:rsidRDefault="00011BEA" w:rsidP="00122A90">
            <w:pPr>
              <w:rPr>
                <w:rFonts w:ascii="Century Gothic" w:hAnsi="Century Gothic"/>
                <w:lang w:val="en-US"/>
              </w:rPr>
            </w:pPr>
          </w:p>
        </w:tc>
      </w:tr>
      <w:tr w:rsidR="00011BEA" w:rsidRPr="00342836" w14:paraId="18B23A93" w14:textId="77777777" w:rsidTr="00122A90">
        <w:tc>
          <w:tcPr>
            <w:tcW w:w="6349" w:type="dxa"/>
          </w:tcPr>
          <w:p w14:paraId="06D46931" w14:textId="77777777" w:rsidR="00BC43B6" w:rsidRPr="00342836" w:rsidRDefault="00C73153" w:rsidP="00011BEA">
            <w:pPr>
              <w:pStyle w:val="ListParagraph"/>
              <w:numPr>
                <w:ilvl w:val="0"/>
                <w:numId w:val="5"/>
              </w:numPr>
              <w:rPr>
                <w:rFonts w:ascii="Century Gothic" w:hAnsi="Century Gothic"/>
                <w:lang w:val="en-US"/>
              </w:rPr>
            </w:pPr>
            <w:r w:rsidRPr="00342836">
              <w:rPr>
                <w:rFonts w:ascii="Century Gothic" w:hAnsi="Century Gothic"/>
                <w:lang w:val="en-US"/>
              </w:rPr>
              <w:t>Are there</w:t>
            </w:r>
            <w:r w:rsidR="00660F95" w:rsidRPr="00342836">
              <w:rPr>
                <w:rFonts w:ascii="Century Gothic" w:hAnsi="Century Gothic"/>
                <w:lang w:val="en-US"/>
              </w:rPr>
              <w:t xml:space="preserve"> significant en</w:t>
            </w:r>
            <w:r w:rsidR="00AF51EC" w:rsidRPr="00342836">
              <w:rPr>
                <w:rFonts w:ascii="Century Gothic" w:hAnsi="Century Gothic"/>
                <w:lang w:val="en-US"/>
              </w:rPr>
              <w:t>try to market barriers that the venture will have to overcome at the growth stage. Has the venture</w:t>
            </w:r>
            <w:r w:rsidR="003B1A7A" w:rsidRPr="00342836">
              <w:rPr>
                <w:rFonts w:ascii="Century Gothic" w:hAnsi="Century Gothic"/>
                <w:lang w:val="en-US"/>
              </w:rPr>
              <w:t xml:space="preserve"> put in place adequate measures to prepare overcome these barriers?</w:t>
            </w:r>
          </w:p>
          <w:p w14:paraId="656521E0" w14:textId="55C522C9" w:rsidR="00011BEA" w:rsidRPr="00342836" w:rsidRDefault="00AF51EC" w:rsidP="00BC43B6">
            <w:pPr>
              <w:pStyle w:val="ListParagraph"/>
              <w:rPr>
                <w:rFonts w:ascii="Century Gothic" w:hAnsi="Century Gothic"/>
                <w:lang w:val="en-US"/>
              </w:rPr>
            </w:pPr>
            <w:r w:rsidRPr="00342836">
              <w:rPr>
                <w:rFonts w:ascii="Century Gothic" w:hAnsi="Century Gothic"/>
                <w:lang w:val="en-US"/>
              </w:rPr>
              <w:t xml:space="preserve"> </w:t>
            </w:r>
            <w:r w:rsidR="00C73153" w:rsidRPr="00342836">
              <w:rPr>
                <w:rFonts w:ascii="Century Gothic" w:hAnsi="Century Gothic"/>
                <w:lang w:val="en-US"/>
              </w:rPr>
              <w:t xml:space="preserve"> </w:t>
            </w:r>
          </w:p>
        </w:tc>
        <w:tc>
          <w:tcPr>
            <w:tcW w:w="886" w:type="dxa"/>
          </w:tcPr>
          <w:p w14:paraId="73D17938" w14:textId="77777777" w:rsidR="00011BEA" w:rsidRPr="00342836" w:rsidRDefault="00011BEA" w:rsidP="00122A90">
            <w:pPr>
              <w:rPr>
                <w:rFonts w:ascii="Century Gothic" w:hAnsi="Century Gothic"/>
                <w:lang w:val="en-US"/>
              </w:rPr>
            </w:pPr>
          </w:p>
        </w:tc>
        <w:tc>
          <w:tcPr>
            <w:tcW w:w="890" w:type="dxa"/>
          </w:tcPr>
          <w:p w14:paraId="6230ECF7" w14:textId="77777777" w:rsidR="00011BEA" w:rsidRDefault="00011BEA" w:rsidP="00122A90">
            <w:pPr>
              <w:rPr>
                <w:rFonts w:ascii="Century Gothic" w:hAnsi="Century Gothic"/>
                <w:lang w:val="en-US"/>
              </w:rPr>
            </w:pPr>
          </w:p>
          <w:p w14:paraId="323F7356" w14:textId="77777777" w:rsidR="00F77D59" w:rsidRDefault="00F77D59" w:rsidP="00122A90">
            <w:pPr>
              <w:rPr>
                <w:rFonts w:ascii="Century Gothic" w:hAnsi="Century Gothic"/>
                <w:lang w:val="en-US"/>
              </w:rPr>
            </w:pPr>
          </w:p>
          <w:p w14:paraId="46245A4C" w14:textId="4738703A" w:rsidR="00F77D59" w:rsidRPr="00342836" w:rsidRDefault="00F77D59" w:rsidP="00F77D59">
            <w:pPr>
              <w:jc w:val="center"/>
              <w:rPr>
                <w:rFonts w:ascii="Century Gothic" w:hAnsi="Century Gothic"/>
                <w:lang w:val="en-US"/>
              </w:rPr>
            </w:pPr>
            <w:r>
              <w:rPr>
                <w:rFonts w:ascii="Century Gothic" w:hAnsi="Century Gothic"/>
                <w:lang w:val="en-US"/>
              </w:rPr>
              <w:t>X</w:t>
            </w:r>
          </w:p>
        </w:tc>
        <w:tc>
          <w:tcPr>
            <w:tcW w:w="891" w:type="dxa"/>
          </w:tcPr>
          <w:p w14:paraId="7BA8E04F" w14:textId="77777777" w:rsidR="00011BEA" w:rsidRPr="00342836" w:rsidRDefault="00011BEA" w:rsidP="00122A90">
            <w:pPr>
              <w:rPr>
                <w:rFonts w:ascii="Century Gothic" w:hAnsi="Century Gothic"/>
                <w:lang w:val="en-US"/>
              </w:rPr>
            </w:pPr>
          </w:p>
        </w:tc>
      </w:tr>
      <w:tr w:rsidR="00011BEA" w:rsidRPr="00342836" w14:paraId="0AD1DC60" w14:textId="77777777" w:rsidTr="00122A90">
        <w:tc>
          <w:tcPr>
            <w:tcW w:w="6349" w:type="dxa"/>
          </w:tcPr>
          <w:p w14:paraId="087DE742" w14:textId="605F165C" w:rsidR="00011BEA" w:rsidRDefault="00EC06E1" w:rsidP="00011BEA">
            <w:pPr>
              <w:pStyle w:val="ListParagraph"/>
              <w:numPr>
                <w:ilvl w:val="0"/>
                <w:numId w:val="5"/>
              </w:numPr>
              <w:rPr>
                <w:rFonts w:ascii="Century Gothic" w:hAnsi="Century Gothic"/>
                <w:lang w:val="en-US"/>
              </w:rPr>
            </w:pPr>
            <w:r w:rsidRPr="00342836">
              <w:rPr>
                <w:rFonts w:ascii="Century Gothic" w:hAnsi="Century Gothic"/>
                <w:lang w:val="en-US"/>
              </w:rPr>
              <w:t xml:space="preserve">Does the venture have a product development </w:t>
            </w:r>
            <w:r w:rsidR="00C17A54" w:rsidRPr="00342836">
              <w:rPr>
                <w:rFonts w:ascii="Century Gothic" w:hAnsi="Century Gothic"/>
                <w:lang w:val="en-US"/>
              </w:rPr>
              <w:t xml:space="preserve">and research and development process? </w:t>
            </w:r>
            <w:r w:rsidR="00FD24E7" w:rsidRPr="00342836">
              <w:rPr>
                <w:rFonts w:ascii="Century Gothic" w:hAnsi="Century Gothic"/>
                <w:lang w:val="en-US"/>
              </w:rPr>
              <w:t xml:space="preserve">Are the research and development efforts significant to address the </w:t>
            </w:r>
            <w:r w:rsidR="0023052E" w:rsidRPr="00342836">
              <w:rPr>
                <w:rFonts w:ascii="Century Gothic" w:hAnsi="Century Gothic"/>
                <w:lang w:val="en-US"/>
              </w:rPr>
              <w:t>market needs?</w:t>
            </w:r>
          </w:p>
          <w:p w14:paraId="188528BF" w14:textId="77777777" w:rsidR="00894503" w:rsidRDefault="00894503" w:rsidP="00894503">
            <w:pPr>
              <w:rPr>
                <w:rFonts w:ascii="Century Gothic" w:hAnsi="Century Gothic"/>
                <w:lang w:val="en-US"/>
              </w:rPr>
            </w:pPr>
          </w:p>
          <w:p w14:paraId="32F4B229" w14:textId="77777777" w:rsidR="00894503" w:rsidRPr="00894503" w:rsidRDefault="00894503" w:rsidP="00894503">
            <w:pPr>
              <w:rPr>
                <w:rFonts w:ascii="Century Gothic" w:hAnsi="Century Gothic"/>
                <w:lang w:val="en-US"/>
              </w:rPr>
            </w:pPr>
          </w:p>
          <w:p w14:paraId="611D77E3" w14:textId="77777777" w:rsidR="00011BEA" w:rsidRPr="00342836" w:rsidRDefault="00011BEA" w:rsidP="00122A90">
            <w:pPr>
              <w:pStyle w:val="ListParagraph"/>
              <w:rPr>
                <w:rFonts w:ascii="Century Gothic" w:hAnsi="Century Gothic"/>
                <w:lang w:val="en-US"/>
              </w:rPr>
            </w:pPr>
          </w:p>
        </w:tc>
        <w:tc>
          <w:tcPr>
            <w:tcW w:w="886" w:type="dxa"/>
          </w:tcPr>
          <w:p w14:paraId="21810853" w14:textId="77777777" w:rsidR="00011BEA" w:rsidRDefault="00011BEA" w:rsidP="00122A90">
            <w:pPr>
              <w:rPr>
                <w:rFonts w:ascii="Century Gothic" w:hAnsi="Century Gothic"/>
                <w:lang w:val="en-US"/>
              </w:rPr>
            </w:pPr>
          </w:p>
          <w:p w14:paraId="3B89E4CD" w14:textId="77777777" w:rsidR="007D5F8F" w:rsidRDefault="007D5F8F" w:rsidP="00122A90">
            <w:pPr>
              <w:rPr>
                <w:rFonts w:ascii="Century Gothic" w:hAnsi="Century Gothic"/>
                <w:lang w:val="en-US"/>
              </w:rPr>
            </w:pPr>
          </w:p>
          <w:p w14:paraId="428D200C" w14:textId="341B6BDC" w:rsidR="007D5F8F" w:rsidRPr="00342836" w:rsidRDefault="007D5F8F" w:rsidP="007D5F8F">
            <w:pPr>
              <w:jc w:val="center"/>
              <w:rPr>
                <w:rFonts w:ascii="Century Gothic" w:hAnsi="Century Gothic"/>
                <w:lang w:val="en-US"/>
              </w:rPr>
            </w:pPr>
            <w:r>
              <w:rPr>
                <w:rFonts w:ascii="Century Gothic" w:hAnsi="Century Gothic"/>
                <w:lang w:val="en-US"/>
              </w:rPr>
              <w:t>X</w:t>
            </w:r>
          </w:p>
        </w:tc>
        <w:tc>
          <w:tcPr>
            <w:tcW w:w="890" w:type="dxa"/>
          </w:tcPr>
          <w:p w14:paraId="3B134B5E" w14:textId="77777777" w:rsidR="00011BEA" w:rsidRPr="00342836" w:rsidRDefault="00011BEA" w:rsidP="00122A90">
            <w:pPr>
              <w:rPr>
                <w:rFonts w:ascii="Century Gothic" w:hAnsi="Century Gothic"/>
                <w:lang w:val="en-US"/>
              </w:rPr>
            </w:pPr>
          </w:p>
        </w:tc>
        <w:tc>
          <w:tcPr>
            <w:tcW w:w="891" w:type="dxa"/>
          </w:tcPr>
          <w:p w14:paraId="6E3F3B46" w14:textId="77777777" w:rsidR="00011BEA" w:rsidRPr="00342836" w:rsidRDefault="00011BEA" w:rsidP="00122A90">
            <w:pPr>
              <w:rPr>
                <w:rFonts w:ascii="Century Gothic" w:hAnsi="Century Gothic"/>
                <w:lang w:val="en-US"/>
              </w:rPr>
            </w:pPr>
          </w:p>
        </w:tc>
      </w:tr>
      <w:tr w:rsidR="00011BEA" w:rsidRPr="00A95F6E" w14:paraId="62FB6EC3" w14:textId="77777777" w:rsidTr="00122A90">
        <w:tc>
          <w:tcPr>
            <w:tcW w:w="6349" w:type="dxa"/>
          </w:tcPr>
          <w:p w14:paraId="30001097" w14:textId="77777777" w:rsidR="00011BEA" w:rsidRPr="00A95F6E" w:rsidRDefault="00011BEA" w:rsidP="00122A90">
            <w:pPr>
              <w:rPr>
                <w:rFonts w:ascii="Century Gothic" w:hAnsi="Century Gothic"/>
                <w:b/>
                <w:bCs/>
                <w:lang w:val="en-US"/>
              </w:rPr>
            </w:pPr>
            <w:r w:rsidRPr="00A95F6E">
              <w:rPr>
                <w:rFonts w:ascii="Century Gothic" w:hAnsi="Century Gothic"/>
                <w:b/>
                <w:bCs/>
                <w:lang w:val="en-US"/>
              </w:rPr>
              <w:t>Summary and general opinion.</w:t>
            </w:r>
          </w:p>
        </w:tc>
        <w:tc>
          <w:tcPr>
            <w:tcW w:w="2667" w:type="dxa"/>
            <w:gridSpan w:val="3"/>
          </w:tcPr>
          <w:p w14:paraId="0D892FCC" w14:textId="77777777" w:rsidR="00011BEA" w:rsidRPr="00A95F6E" w:rsidRDefault="00011BEA" w:rsidP="00122A90">
            <w:pPr>
              <w:rPr>
                <w:rFonts w:ascii="Century Gothic" w:hAnsi="Century Gothic"/>
                <w:b/>
                <w:bCs/>
                <w:lang w:val="en-US"/>
              </w:rPr>
            </w:pPr>
            <w:r w:rsidRPr="00A95F6E">
              <w:rPr>
                <w:rFonts w:ascii="Century Gothic" w:hAnsi="Century Gothic"/>
                <w:b/>
                <w:bCs/>
                <w:lang w:val="en-US"/>
              </w:rPr>
              <w:t xml:space="preserve">              Expectations</w:t>
            </w:r>
          </w:p>
        </w:tc>
      </w:tr>
      <w:tr w:rsidR="00011BEA" w:rsidRPr="00342836" w14:paraId="6C479C7B" w14:textId="77777777" w:rsidTr="00122A90">
        <w:tc>
          <w:tcPr>
            <w:tcW w:w="6349" w:type="dxa"/>
          </w:tcPr>
          <w:p w14:paraId="62C171CA" w14:textId="77777777" w:rsidR="00FC1C8F" w:rsidRPr="00C65260" w:rsidRDefault="00FC1C8F" w:rsidP="00AB1931">
            <w:pPr>
              <w:rPr>
                <w:rFonts w:ascii="Century Gothic" w:hAnsi="Century Gothic"/>
                <w:lang w:val="en-US"/>
              </w:rPr>
            </w:pPr>
            <w:r>
              <w:rPr>
                <w:rFonts w:ascii="Century Gothic" w:hAnsi="Century Gothic"/>
                <w:lang w:val="en-US"/>
              </w:rPr>
              <w:t xml:space="preserve">The business model is sound, and it addresses key market challenges. We observed that the venture has unlocked valuable partnerships and clients. We however noted that the model was not scalable since the venture has not addressed </w:t>
            </w:r>
            <w:r>
              <w:rPr>
                <w:rFonts w:ascii="Century Gothic" w:hAnsi="Century Gothic"/>
                <w:lang w:val="en-US"/>
              </w:rPr>
              <w:lastRenderedPageBreak/>
              <w:t xml:space="preserve">challenges relating to premium management and non-payment of claims. We further saw that the model has not fully leveraged technology for revenue collection thereby leading to poor collection of commissions. The venture also has not </w:t>
            </w:r>
            <w:bookmarkStart w:id="22" w:name="_Int_1jHRAerl"/>
            <w:r>
              <w:rPr>
                <w:rFonts w:ascii="Century Gothic" w:hAnsi="Century Gothic"/>
                <w:lang w:val="en-US"/>
              </w:rPr>
              <w:t>established</w:t>
            </w:r>
            <w:bookmarkEnd w:id="22"/>
            <w:r>
              <w:rPr>
                <w:rFonts w:ascii="Century Gothic" w:hAnsi="Century Gothic"/>
                <w:lang w:val="en-US"/>
              </w:rPr>
              <w:t xml:space="preserve"> a clear model to manage direct labour costs related to marshals. The venture has poorly recorded this cost in its books. The venture has equally struggled wit the collection of commissions from different partners and where such collections have been possible, the same are delayed. This is clear from its </w:t>
            </w:r>
            <w:proofErr w:type="gramStart"/>
            <w:r>
              <w:rPr>
                <w:rFonts w:ascii="Century Gothic" w:hAnsi="Century Gothic"/>
                <w:lang w:val="en-US"/>
              </w:rPr>
              <w:t>accounts</w:t>
            </w:r>
            <w:proofErr w:type="gramEnd"/>
            <w:r>
              <w:rPr>
                <w:rFonts w:ascii="Century Gothic" w:hAnsi="Century Gothic"/>
                <w:lang w:val="en-US"/>
              </w:rPr>
              <w:t xml:space="preserve"> receivable ledger. The venture needs to take the following actions to correct these nonconformities:</w:t>
            </w:r>
          </w:p>
          <w:p w14:paraId="32374819" w14:textId="77777777" w:rsidR="00FC1C8F" w:rsidRDefault="00FC1C8F" w:rsidP="00AB1931">
            <w:pPr>
              <w:rPr>
                <w:rFonts w:ascii="Century Gothic" w:hAnsi="Century Gothic"/>
                <w:lang w:val="en-US"/>
              </w:rPr>
            </w:pPr>
          </w:p>
          <w:p w14:paraId="0DD5A846"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Rethink the contractual relationship with the bodaboda riders to reduce legal liability related to payment of claims.</w:t>
            </w:r>
          </w:p>
          <w:p w14:paraId="58A539F4"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Enhance KYC efforts and incentivize bodaboda riders to register with NTSA to reverse the ration of unpaid claims.</w:t>
            </w:r>
          </w:p>
          <w:p w14:paraId="55AD2C24"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Review the accounting model to delay recognition of commissions earmarked for premium processing.</w:t>
            </w:r>
          </w:p>
          <w:p w14:paraId="6F834D7F"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 xml:space="preserve">Complete contracting with the Delaware company and </w:t>
            </w:r>
            <w:proofErr w:type="gramStart"/>
            <w:r>
              <w:rPr>
                <w:rFonts w:ascii="Century Gothic" w:hAnsi="Century Gothic"/>
                <w:lang w:val="en-US"/>
              </w:rPr>
              <w:t>set</w:t>
            </w:r>
            <w:proofErr w:type="gramEnd"/>
            <w:r>
              <w:rPr>
                <w:rFonts w:ascii="Century Gothic" w:hAnsi="Century Gothic"/>
                <w:lang w:val="en-US"/>
              </w:rPr>
              <w:t xml:space="preserve"> up a clear contractual relationship which will </w:t>
            </w:r>
            <w:bookmarkStart w:id="23" w:name="_Int_qZs5FXkU"/>
            <w:r>
              <w:rPr>
                <w:rFonts w:ascii="Century Gothic" w:hAnsi="Century Gothic"/>
                <w:lang w:val="en-US"/>
              </w:rPr>
              <w:t>determine</w:t>
            </w:r>
            <w:bookmarkEnd w:id="23"/>
            <w:r>
              <w:rPr>
                <w:rFonts w:ascii="Century Gothic" w:hAnsi="Century Gothic"/>
                <w:lang w:val="en-US"/>
              </w:rPr>
              <w:t xml:space="preserve"> the share value and treatment of the safe notes. </w:t>
            </w:r>
          </w:p>
          <w:p w14:paraId="1B40FAF9"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Documentation of shareholding through a fully diluted capitalization table.</w:t>
            </w:r>
          </w:p>
          <w:p w14:paraId="26E8E346" w14:textId="77777777" w:rsidR="00FC1C8F" w:rsidRDefault="00FC1C8F" w:rsidP="00FC1C8F">
            <w:pPr>
              <w:pStyle w:val="ListParagraph"/>
              <w:numPr>
                <w:ilvl w:val="0"/>
                <w:numId w:val="16"/>
              </w:numPr>
              <w:spacing w:after="160" w:line="278" w:lineRule="auto"/>
              <w:rPr>
                <w:rFonts w:ascii="Century Gothic" w:hAnsi="Century Gothic"/>
                <w:lang w:val="en-US"/>
              </w:rPr>
            </w:pPr>
            <w:r>
              <w:rPr>
                <w:rFonts w:ascii="Century Gothic" w:hAnsi="Century Gothic"/>
                <w:lang w:val="en-US"/>
              </w:rPr>
              <w:t>Contracting with Oye insurance brokers limited to limit exposure to premium non-payment.</w:t>
            </w:r>
          </w:p>
          <w:p w14:paraId="4F63AC7A" w14:textId="77777777" w:rsidR="00FC1C8F" w:rsidRDefault="00FC1C8F" w:rsidP="00FC1C8F">
            <w:pPr>
              <w:pStyle w:val="ListParagraph"/>
              <w:numPr>
                <w:ilvl w:val="0"/>
                <w:numId w:val="16"/>
              </w:numPr>
              <w:spacing w:after="160" w:line="278" w:lineRule="auto"/>
              <w:rPr>
                <w:rFonts w:ascii="Century Gothic" w:hAnsi="Century Gothic"/>
                <w:lang w:val="en-US"/>
              </w:rPr>
            </w:pPr>
            <w:bookmarkStart w:id="24" w:name="_Int_h5VrWMtg"/>
            <w:r>
              <w:rPr>
                <w:rFonts w:ascii="Century Gothic" w:hAnsi="Century Gothic"/>
                <w:lang w:val="en-US"/>
              </w:rPr>
              <w:t>Identify</w:t>
            </w:r>
            <w:bookmarkEnd w:id="24"/>
            <w:r>
              <w:rPr>
                <w:rFonts w:ascii="Century Gothic" w:hAnsi="Century Gothic"/>
                <w:lang w:val="en-US"/>
              </w:rPr>
              <w:t xml:space="preserve"> and develop clear board KPIs in line with the overall </w:t>
            </w:r>
            <w:bookmarkStart w:id="25" w:name="_Int_nwjAhZ5Z"/>
            <w:r>
              <w:rPr>
                <w:rFonts w:ascii="Century Gothic" w:hAnsi="Century Gothic"/>
                <w:lang w:val="en-US"/>
              </w:rPr>
              <w:t>objectives</w:t>
            </w:r>
            <w:bookmarkEnd w:id="25"/>
            <w:r>
              <w:rPr>
                <w:rFonts w:ascii="Century Gothic" w:hAnsi="Century Gothic"/>
                <w:lang w:val="en-US"/>
              </w:rPr>
              <w:t xml:space="preserve"> of the venture.</w:t>
            </w:r>
          </w:p>
          <w:p w14:paraId="056386A0" w14:textId="70B594CB" w:rsidR="00AA4ECE" w:rsidRDefault="00FC1C8F" w:rsidP="00AA4ECE">
            <w:pPr>
              <w:pStyle w:val="ListParagraph"/>
              <w:numPr>
                <w:ilvl w:val="0"/>
                <w:numId w:val="16"/>
              </w:numPr>
              <w:rPr>
                <w:rFonts w:ascii="Century Gothic" w:hAnsi="Century Gothic"/>
                <w:lang w:val="en-US"/>
              </w:rPr>
            </w:pPr>
            <w:r>
              <w:rPr>
                <w:rFonts w:ascii="Century Gothic" w:hAnsi="Century Gothic"/>
                <w:lang w:val="en-US"/>
              </w:rPr>
              <w:t xml:space="preserve">Review the current organogram and align it with a value </w:t>
            </w:r>
            <w:r w:rsidR="007D09AC">
              <w:rPr>
                <w:rFonts w:ascii="Century Gothic" w:hAnsi="Century Gothic"/>
                <w:lang w:val="en-US"/>
              </w:rPr>
              <w:t>chain-based</w:t>
            </w:r>
            <w:r>
              <w:rPr>
                <w:rFonts w:ascii="Century Gothic" w:hAnsi="Century Gothic"/>
                <w:lang w:val="en-US"/>
              </w:rPr>
              <w:t xml:space="preserve"> model. The organogram should show clear primary functions and support functions.</w:t>
            </w:r>
          </w:p>
          <w:p w14:paraId="73986EDE" w14:textId="1C29A9CB" w:rsidR="00D05583" w:rsidRPr="00AA4ECE" w:rsidRDefault="00484119" w:rsidP="00AA4ECE">
            <w:pPr>
              <w:pStyle w:val="ListParagraph"/>
              <w:numPr>
                <w:ilvl w:val="0"/>
                <w:numId w:val="16"/>
              </w:numPr>
              <w:rPr>
                <w:rFonts w:ascii="Century Gothic" w:hAnsi="Century Gothic"/>
                <w:lang w:val="en-US"/>
              </w:rPr>
            </w:pPr>
            <w:r w:rsidRPr="00AA4ECE">
              <w:rPr>
                <w:rFonts w:ascii="Century Gothic" w:hAnsi="Century Gothic"/>
                <w:lang w:val="en-US"/>
              </w:rPr>
              <w:t>We</w:t>
            </w:r>
            <w:r w:rsidR="001F54F4" w:rsidRPr="00AA4ECE">
              <w:rPr>
                <w:rFonts w:ascii="Century Gothic" w:hAnsi="Century Gothic"/>
                <w:lang w:val="en-US"/>
              </w:rPr>
              <w:t xml:space="preserve"> d</w:t>
            </w:r>
            <w:r w:rsidRPr="00AA4ECE">
              <w:rPr>
                <w:rFonts w:ascii="Century Gothic" w:hAnsi="Century Gothic"/>
                <w:lang w:val="en-US"/>
              </w:rPr>
              <w:t xml:space="preserve">id not </w:t>
            </w:r>
            <w:r w:rsidR="001F54F4" w:rsidRPr="00AA4ECE">
              <w:rPr>
                <w:rFonts w:ascii="Century Gothic" w:hAnsi="Century Gothic"/>
                <w:lang w:val="en-US"/>
              </w:rPr>
              <w:t>see</w:t>
            </w:r>
            <w:r w:rsidRPr="00AA4ECE">
              <w:rPr>
                <w:rFonts w:ascii="Century Gothic" w:hAnsi="Century Gothic"/>
                <w:lang w:val="en-US"/>
              </w:rPr>
              <w:t xml:space="preserve"> a clear strategic priority for the venture. </w:t>
            </w:r>
            <w:r w:rsidR="005146BB" w:rsidRPr="00AA4ECE">
              <w:rPr>
                <w:rFonts w:ascii="Century Gothic" w:hAnsi="Century Gothic"/>
                <w:lang w:val="en-US"/>
              </w:rPr>
              <w:t xml:space="preserve">Whereas the venture has identified insurance, finances and </w:t>
            </w:r>
            <w:r w:rsidR="00683648" w:rsidRPr="00AA4ECE">
              <w:rPr>
                <w:rFonts w:ascii="Century Gothic" w:hAnsi="Century Gothic"/>
                <w:lang w:val="en-US"/>
              </w:rPr>
              <w:t>access</w:t>
            </w:r>
            <w:r w:rsidR="00AC3D5E" w:rsidRPr="00AA4ECE">
              <w:rPr>
                <w:rFonts w:ascii="Century Gothic" w:hAnsi="Century Gothic"/>
                <w:lang w:val="en-US"/>
              </w:rPr>
              <w:t xml:space="preserve"> to e-bikes as the industry </w:t>
            </w:r>
            <w:r w:rsidR="00467D72" w:rsidRPr="00AA4ECE">
              <w:rPr>
                <w:rFonts w:ascii="Century Gothic" w:hAnsi="Century Gothic"/>
                <w:lang w:val="en-US"/>
              </w:rPr>
              <w:t>problems, we</w:t>
            </w:r>
            <w:r w:rsidR="00390DC3" w:rsidRPr="00AA4ECE">
              <w:rPr>
                <w:rFonts w:ascii="Century Gothic" w:hAnsi="Century Gothic"/>
                <w:lang w:val="en-US"/>
              </w:rPr>
              <w:t xml:space="preserve"> could </w:t>
            </w:r>
            <w:r w:rsidR="00390DC3" w:rsidRPr="00AA4ECE">
              <w:rPr>
                <w:rFonts w:ascii="Century Gothic" w:hAnsi="Century Gothic"/>
                <w:lang w:val="en-US"/>
              </w:rPr>
              <w:lastRenderedPageBreak/>
              <w:t xml:space="preserve">not </w:t>
            </w:r>
            <w:bookmarkStart w:id="26" w:name="_Int_k58gzVzC"/>
            <w:r w:rsidR="00390DC3" w:rsidRPr="00AA4ECE">
              <w:rPr>
                <w:rFonts w:ascii="Century Gothic" w:hAnsi="Century Gothic"/>
                <w:lang w:val="en-US"/>
              </w:rPr>
              <w:t>establish</w:t>
            </w:r>
            <w:bookmarkEnd w:id="26"/>
            <w:r w:rsidR="00390DC3" w:rsidRPr="00AA4ECE">
              <w:rPr>
                <w:rFonts w:ascii="Century Gothic" w:hAnsi="Century Gothic"/>
                <w:lang w:val="en-US"/>
              </w:rPr>
              <w:t xml:space="preserve"> the specific strategi</w:t>
            </w:r>
            <w:r w:rsidR="00AF14BB" w:rsidRPr="00AA4ECE">
              <w:rPr>
                <w:rFonts w:ascii="Century Gothic" w:hAnsi="Century Gothic"/>
                <w:lang w:val="en-US"/>
              </w:rPr>
              <w:t>c options relating to:</w:t>
            </w:r>
          </w:p>
          <w:p w14:paraId="6DD3302F" w14:textId="77777777" w:rsidR="00272FFA" w:rsidRDefault="00272FFA" w:rsidP="00272FFA">
            <w:pPr>
              <w:pStyle w:val="ListParagraph"/>
              <w:ind w:left="1080"/>
              <w:rPr>
                <w:rFonts w:ascii="Century Gothic" w:hAnsi="Century Gothic"/>
                <w:lang w:val="en-US"/>
              </w:rPr>
            </w:pPr>
          </w:p>
          <w:p w14:paraId="2C87E35C" w14:textId="4700A692" w:rsidR="00BA466E" w:rsidRPr="00621096" w:rsidRDefault="00BA466E" w:rsidP="00621096">
            <w:pPr>
              <w:pStyle w:val="ListParagraph"/>
              <w:numPr>
                <w:ilvl w:val="0"/>
                <w:numId w:val="22"/>
              </w:numPr>
              <w:rPr>
                <w:rFonts w:ascii="Century Gothic" w:hAnsi="Century Gothic"/>
                <w:lang w:val="en-US"/>
              </w:rPr>
            </w:pPr>
            <w:r w:rsidRPr="00621096">
              <w:rPr>
                <w:rFonts w:ascii="Century Gothic" w:hAnsi="Century Gothic"/>
                <w:lang w:val="en-US"/>
              </w:rPr>
              <w:t xml:space="preserve">The management of </w:t>
            </w:r>
            <w:r w:rsidR="00467D72" w:rsidRPr="00621096">
              <w:rPr>
                <w:rFonts w:ascii="Century Gothic" w:hAnsi="Century Gothic"/>
                <w:lang w:val="en-US"/>
              </w:rPr>
              <w:t>nonperforming</w:t>
            </w:r>
            <w:r w:rsidRPr="00621096">
              <w:rPr>
                <w:rFonts w:ascii="Century Gothic" w:hAnsi="Century Gothic"/>
                <w:lang w:val="en-US"/>
              </w:rPr>
              <w:t xml:space="preserve"> loans</w:t>
            </w:r>
          </w:p>
          <w:p w14:paraId="1D6D093D" w14:textId="15501011" w:rsidR="00467D72" w:rsidRDefault="00BA466E" w:rsidP="00BA466E">
            <w:pPr>
              <w:pStyle w:val="ListParagraph"/>
              <w:numPr>
                <w:ilvl w:val="0"/>
                <w:numId w:val="22"/>
              </w:numPr>
              <w:rPr>
                <w:rFonts w:ascii="Century Gothic" w:hAnsi="Century Gothic"/>
                <w:lang w:val="en-US"/>
              </w:rPr>
            </w:pPr>
            <w:r>
              <w:rPr>
                <w:rFonts w:ascii="Century Gothic" w:hAnsi="Century Gothic"/>
                <w:lang w:val="en-US"/>
              </w:rPr>
              <w:t xml:space="preserve">Foreclosure and liquidation of </w:t>
            </w:r>
            <w:r w:rsidR="00467D72">
              <w:rPr>
                <w:rFonts w:ascii="Century Gothic" w:hAnsi="Century Gothic"/>
                <w:lang w:val="en-US"/>
              </w:rPr>
              <w:t>collateral.</w:t>
            </w:r>
          </w:p>
          <w:p w14:paraId="543F3D7B" w14:textId="77777777" w:rsidR="00C069BE" w:rsidRDefault="00DD2235" w:rsidP="00C069BE">
            <w:pPr>
              <w:pStyle w:val="ListParagraph"/>
              <w:numPr>
                <w:ilvl w:val="0"/>
                <w:numId w:val="22"/>
              </w:numPr>
              <w:rPr>
                <w:rFonts w:ascii="Century Gothic" w:hAnsi="Century Gothic"/>
                <w:lang w:val="en-US"/>
              </w:rPr>
            </w:pPr>
            <w:r>
              <w:rPr>
                <w:rFonts w:ascii="Century Gothic" w:hAnsi="Century Gothic"/>
                <w:lang w:val="en-US"/>
              </w:rPr>
              <w:t>Inventory management for e-bikes and le</w:t>
            </w:r>
            <w:r w:rsidR="00AD69B0">
              <w:rPr>
                <w:rFonts w:ascii="Century Gothic" w:hAnsi="Century Gothic"/>
                <w:lang w:val="en-US"/>
              </w:rPr>
              <w:t xml:space="preserve">gal structure </w:t>
            </w:r>
            <w:r w:rsidR="00EE142E">
              <w:rPr>
                <w:rFonts w:ascii="Century Gothic" w:hAnsi="Century Gothic"/>
                <w:lang w:val="en-US"/>
              </w:rPr>
              <w:t>of co-ownership and depreciation of collateral.</w:t>
            </w:r>
          </w:p>
          <w:p w14:paraId="52FC7877" w14:textId="6A6F23D8" w:rsidR="00AF14BB" w:rsidRDefault="00BA466E" w:rsidP="00C069BE">
            <w:pPr>
              <w:pStyle w:val="ListParagraph"/>
              <w:numPr>
                <w:ilvl w:val="0"/>
                <w:numId w:val="22"/>
              </w:numPr>
              <w:rPr>
                <w:rFonts w:ascii="Century Gothic" w:hAnsi="Century Gothic"/>
                <w:lang w:val="en-US"/>
              </w:rPr>
            </w:pPr>
            <w:r>
              <w:rPr>
                <w:rFonts w:ascii="Century Gothic" w:hAnsi="Century Gothic"/>
                <w:lang w:val="en-US"/>
              </w:rPr>
              <w:t xml:space="preserve">  </w:t>
            </w:r>
            <w:r w:rsidR="00495A62">
              <w:rPr>
                <w:rFonts w:ascii="Century Gothic" w:hAnsi="Century Gothic"/>
                <w:lang w:val="en-US"/>
              </w:rPr>
              <w:t>Manage</w:t>
            </w:r>
            <w:r w:rsidR="00910D7B">
              <w:rPr>
                <w:rFonts w:ascii="Century Gothic" w:hAnsi="Century Gothic"/>
                <w:lang w:val="en-US"/>
              </w:rPr>
              <w:t>ment of customer life time value associated with nonperforming loans common with th</w:t>
            </w:r>
            <w:r w:rsidR="002A7BB0">
              <w:rPr>
                <w:rFonts w:ascii="Century Gothic" w:hAnsi="Century Gothic"/>
                <w:lang w:val="en-US"/>
              </w:rPr>
              <w:t>e venture’s model.</w:t>
            </w:r>
            <w:r>
              <w:rPr>
                <w:rFonts w:ascii="Century Gothic" w:hAnsi="Century Gothic"/>
                <w:lang w:val="en-US"/>
              </w:rPr>
              <w:t xml:space="preserve"> </w:t>
            </w:r>
          </w:p>
          <w:p w14:paraId="05CA54D2" w14:textId="77777777" w:rsidR="00E86134" w:rsidRDefault="00E86134" w:rsidP="00E86134">
            <w:pPr>
              <w:pStyle w:val="ListParagraph"/>
              <w:rPr>
                <w:rFonts w:ascii="Century Gothic" w:hAnsi="Century Gothic"/>
                <w:lang w:val="en-US"/>
              </w:rPr>
            </w:pPr>
          </w:p>
          <w:p w14:paraId="378E1894" w14:textId="25DACB4C" w:rsidR="00DB27FD" w:rsidRPr="00E86134" w:rsidRDefault="001947E2" w:rsidP="00E86134">
            <w:pPr>
              <w:pStyle w:val="ListParagraph"/>
              <w:numPr>
                <w:ilvl w:val="0"/>
                <w:numId w:val="16"/>
              </w:numPr>
              <w:rPr>
                <w:rFonts w:ascii="Century Gothic" w:hAnsi="Century Gothic"/>
                <w:lang w:val="en-US"/>
              </w:rPr>
            </w:pPr>
            <w:r w:rsidRPr="00E86134">
              <w:rPr>
                <w:rFonts w:ascii="Century Gothic" w:hAnsi="Century Gothic"/>
                <w:lang w:val="en-US"/>
              </w:rPr>
              <w:t xml:space="preserve">The business model requires the venture to </w:t>
            </w:r>
            <w:r w:rsidR="00B82F9A" w:rsidRPr="00E86134">
              <w:rPr>
                <w:rFonts w:ascii="Century Gothic" w:hAnsi="Century Gothic"/>
                <w:lang w:val="en-US"/>
              </w:rPr>
              <w:t>up</w:t>
            </w:r>
            <w:r w:rsidR="00660531" w:rsidRPr="00E86134">
              <w:rPr>
                <w:rFonts w:ascii="Century Gothic" w:hAnsi="Century Gothic"/>
                <w:lang w:val="en-US"/>
              </w:rPr>
              <w:t xml:space="preserve">sell petroleum products for suppliers and recover a commission from such sales. </w:t>
            </w:r>
            <w:r w:rsidR="00177492" w:rsidRPr="00E86134">
              <w:rPr>
                <w:rFonts w:ascii="Century Gothic" w:hAnsi="Century Gothic"/>
                <w:lang w:val="en-US"/>
              </w:rPr>
              <w:t>We however did not observe the direct</w:t>
            </w:r>
            <w:r w:rsidR="00611AD1" w:rsidRPr="00E86134">
              <w:rPr>
                <w:rFonts w:ascii="Century Gothic" w:hAnsi="Century Gothic"/>
                <w:lang w:val="en-US"/>
              </w:rPr>
              <w:t xml:space="preserve"> value proposition for the bodaboda riders to fuel at the specific </w:t>
            </w:r>
            <w:r w:rsidR="000A6865" w:rsidRPr="00E86134">
              <w:rPr>
                <w:rFonts w:ascii="Century Gothic" w:hAnsi="Century Gothic"/>
                <w:lang w:val="en-US"/>
              </w:rPr>
              <w:t xml:space="preserve">petrol stations </w:t>
            </w:r>
            <w:r w:rsidR="00385F30" w:rsidRPr="00E86134">
              <w:rPr>
                <w:rFonts w:ascii="Century Gothic" w:hAnsi="Century Gothic"/>
                <w:lang w:val="en-US"/>
              </w:rPr>
              <w:t xml:space="preserve">if the </w:t>
            </w:r>
            <w:r w:rsidR="003B335F" w:rsidRPr="00E86134">
              <w:rPr>
                <w:rFonts w:ascii="Century Gothic" w:hAnsi="Century Gothic"/>
                <w:lang w:val="en-US"/>
              </w:rPr>
              <w:t>claims were non payable at a rate of 50%</w:t>
            </w:r>
            <w:r w:rsidR="000A6865" w:rsidRPr="00E86134">
              <w:rPr>
                <w:rFonts w:ascii="Century Gothic" w:hAnsi="Century Gothic"/>
                <w:lang w:val="en-US"/>
              </w:rPr>
              <w:t>.</w:t>
            </w:r>
          </w:p>
          <w:p w14:paraId="4DA0A6D0" w14:textId="77777777" w:rsidR="00843A4C" w:rsidRPr="00DF2DA9" w:rsidRDefault="00843A4C" w:rsidP="00DF2DA9">
            <w:pPr>
              <w:ind w:left="720"/>
              <w:rPr>
                <w:rFonts w:ascii="Century Gothic" w:hAnsi="Century Gothic"/>
                <w:lang w:val="en-US"/>
              </w:rPr>
            </w:pPr>
          </w:p>
          <w:p w14:paraId="30EDA780" w14:textId="5B67AD56" w:rsidR="000824FD" w:rsidRPr="000824FD" w:rsidRDefault="000824FD" w:rsidP="000824FD">
            <w:pPr>
              <w:rPr>
                <w:rFonts w:ascii="Century Gothic" w:hAnsi="Century Gothic"/>
                <w:lang w:val="en-US"/>
              </w:rPr>
            </w:pPr>
          </w:p>
          <w:p w14:paraId="27E50062" w14:textId="77777777" w:rsidR="00011BEA" w:rsidRPr="00342836" w:rsidRDefault="00011BEA" w:rsidP="00122A90">
            <w:pPr>
              <w:rPr>
                <w:rFonts w:ascii="Century Gothic" w:hAnsi="Century Gothic"/>
                <w:lang w:val="en-US"/>
              </w:rPr>
            </w:pPr>
          </w:p>
        </w:tc>
        <w:tc>
          <w:tcPr>
            <w:tcW w:w="2667" w:type="dxa"/>
            <w:gridSpan w:val="3"/>
          </w:tcPr>
          <w:p w14:paraId="3D7982AC" w14:textId="77777777" w:rsidR="00CE046B" w:rsidRDefault="00CE046B" w:rsidP="00122A90">
            <w:pPr>
              <w:rPr>
                <w:rFonts w:ascii="Century Gothic" w:hAnsi="Century Gothic"/>
                <w:lang w:val="en-US"/>
              </w:rPr>
            </w:pPr>
          </w:p>
          <w:p w14:paraId="6A48AAED" w14:textId="77777777" w:rsidR="00CE046B" w:rsidRDefault="00CE046B" w:rsidP="00122A90">
            <w:pPr>
              <w:rPr>
                <w:rFonts w:ascii="Century Gothic" w:hAnsi="Century Gothic"/>
                <w:lang w:val="en-US"/>
              </w:rPr>
            </w:pPr>
          </w:p>
          <w:p w14:paraId="3FCF7F54" w14:textId="77777777" w:rsidR="00CE046B" w:rsidRDefault="001F54F4" w:rsidP="00122A90">
            <w:pPr>
              <w:rPr>
                <w:rFonts w:ascii="Century Gothic" w:hAnsi="Century Gothic"/>
                <w:b/>
                <w:bCs/>
                <w:lang w:val="en-US"/>
              </w:rPr>
            </w:pPr>
            <w:r>
              <w:rPr>
                <w:rFonts w:ascii="Century Gothic" w:hAnsi="Century Gothic"/>
                <w:b/>
                <w:bCs/>
                <w:lang w:val="en-US"/>
              </w:rPr>
              <w:t xml:space="preserve">Meets </w:t>
            </w:r>
            <w:r w:rsidR="00ED4034">
              <w:rPr>
                <w:rFonts w:ascii="Century Gothic" w:hAnsi="Century Gothic"/>
                <w:b/>
                <w:bCs/>
                <w:lang w:val="en-US"/>
              </w:rPr>
              <w:t>e</w:t>
            </w:r>
            <w:r w:rsidR="00CE046B">
              <w:rPr>
                <w:rFonts w:ascii="Century Gothic" w:hAnsi="Century Gothic"/>
                <w:b/>
                <w:bCs/>
                <w:lang w:val="en-US"/>
              </w:rPr>
              <w:t>xpectations.</w:t>
            </w:r>
          </w:p>
          <w:p w14:paraId="165488F1" w14:textId="77777777" w:rsidR="004C71C0" w:rsidRPr="007E047B" w:rsidRDefault="004C71C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Bodaboda contracts.</w:t>
            </w:r>
          </w:p>
          <w:p w14:paraId="44164DB5" w14:textId="77777777" w:rsidR="004C71C0" w:rsidRPr="002848EA" w:rsidRDefault="004C71C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lastRenderedPageBreak/>
              <w:t>KYC integration with NTSA.</w:t>
            </w:r>
          </w:p>
          <w:p w14:paraId="26AFEF86" w14:textId="77777777" w:rsidR="004C71C0" w:rsidRPr="00350BFA" w:rsidRDefault="004C71C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Go to market/sales strategy.</w:t>
            </w:r>
          </w:p>
          <w:p w14:paraId="4684A831" w14:textId="7E665CAF" w:rsidR="004C71C0" w:rsidRPr="00072C41" w:rsidRDefault="00EC084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Prem</w:t>
            </w:r>
            <w:r w:rsidR="0067005A">
              <w:rPr>
                <w:rFonts w:ascii="Century Gothic" w:hAnsi="Century Gothic"/>
                <w:lang w:val="en-US"/>
              </w:rPr>
              <w:t>ium management structure</w:t>
            </w:r>
          </w:p>
          <w:p w14:paraId="6A3548B3" w14:textId="77777777" w:rsidR="004C71C0" w:rsidRPr="001F442C" w:rsidRDefault="004C71C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Board KPIs</w:t>
            </w:r>
          </w:p>
          <w:p w14:paraId="663C25C8" w14:textId="77777777" w:rsidR="004C71C0" w:rsidRPr="0067005A" w:rsidRDefault="004C71C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Value chain-based organogram.</w:t>
            </w:r>
          </w:p>
          <w:p w14:paraId="3D3C2B49" w14:textId="30B48E77" w:rsidR="0067005A" w:rsidRPr="009F0D70" w:rsidRDefault="0067005A"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Business model transition plan</w:t>
            </w:r>
            <w:r w:rsidR="009F0D70">
              <w:rPr>
                <w:rFonts w:ascii="Century Gothic" w:hAnsi="Century Gothic"/>
                <w:lang w:val="en-US"/>
              </w:rPr>
              <w:t>.</w:t>
            </w:r>
          </w:p>
          <w:p w14:paraId="7DB1ED43" w14:textId="7037DCDA" w:rsidR="009F0D70" w:rsidRPr="004C71C0" w:rsidRDefault="009F0D70" w:rsidP="004C71C0">
            <w:pPr>
              <w:pStyle w:val="ListParagraph"/>
              <w:numPr>
                <w:ilvl w:val="0"/>
                <w:numId w:val="25"/>
              </w:numPr>
              <w:spacing w:after="160" w:line="278" w:lineRule="auto"/>
              <w:rPr>
                <w:rFonts w:ascii="Century Gothic" w:hAnsi="Century Gothic"/>
                <w:b/>
                <w:bCs/>
                <w:lang w:val="en-US"/>
              </w:rPr>
            </w:pPr>
            <w:r>
              <w:rPr>
                <w:rFonts w:ascii="Century Gothic" w:hAnsi="Century Gothic"/>
                <w:lang w:val="en-US"/>
              </w:rPr>
              <w:t>Claim management mi</w:t>
            </w:r>
            <w:r w:rsidR="00006FA1">
              <w:rPr>
                <w:rFonts w:ascii="Century Gothic" w:hAnsi="Century Gothic"/>
                <w:lang w:val="en-US"/>
              </w:rPr>
              <w:t>tigation plan.</w:t>
            </w:r>
          </w:p>
          <w:p w14:paraId="174C7C42" w14:textId="39A1736F" w:rsidR="004C71C0" w:rsidRPr="004C71C0" w:rsidRDefault="004C71C0" w:rsidP="00BE303C">
            <w:pPr>
              <w:pStyle w:val="ListParagraph"/>
              <w:spacing w:after="160" w:line="278" w:lineRule="auto"/>
              <w:rPr>
                <w:rFonts w:ascii="Century Gothic" w:hAnsi="Century Gothic"/>
                <w:b/>
                <w:bCs/>
                <w:lang w:val="en-US"/>
              </w:rPr>
            </w:pPr>
          </w:p>
        </w:tc>
      </w:tr>
      <w:tr w:rsidR="00BA466E" w:rsidRPr="00342836" w14:paraId="55D2026D" w14:textId="77777777" w:rsidTr="00122A90">
        <w:tc>
          <w:tcPr>
            <w:tcW w:w="6349" w:type="dxa"/>
          </w:tcPr>
          <w:p w14:paraId="72B435ED" w14:textId="77777777" w:rsidR="00BA466E" w:rsidRDefault="00BA466E" w:rsidP="00122A90">
            <w:pPr>
              <w:rPr>
                <w:rFonts w:ascii="Century Gothic" w:hAnsi="Century Gothic"/>
                <w:lang w:val="en-US"/>
              </w:rPr>
            </w:pPr>
          </w:p>
        </w:tc>
        <w:tc>
          <w:tcPr>
            <w:tcW w:w="2667" w:type="dxa"/>
            <w:gridSpan w:val="3"/>
          </w:tcPr>
          <w:p w14:paraId="0685CB39" w14:textId="77777777" w:rsidR="00BA466E" w:rsidRDefault="00BA466E" w:rsidP="00122A90">
            <w:pPr>
              <w:rPr>
                <w:rFonts w:ascii="Century Gothic" w:hAnsi="Century Gothic"/>
                <w:lang w:val="en-US"/>
              </w:rPr>
            </w:pPr>
          </w:p>
        </w:tc>
      </w:tr>
    </w:tbl>
    <w:p w14:paraId="65E8251E" w14:textId="77777777" w:rsidR="00E86134" w:rsidRPr="00342836" w:rsidRDefault="00E86134">
      <w:pPr>
        <w:rPr>
          <w:rFonts w:ascii="Century Gothic" w:hAnsi="Century Gothic"/>
          <w:lang w:val="en-US"/>
        </w:rPr>
      </w:pPr>
    </w:p>
    <w:p w14:paraId="44A8AA83" w14:textId="7F477C06" w:rsidR="00932E2F" w:rsidRDefault="00932E2F">
      <w:pPr>
        <w:rPr>
          <w:rFonts w:ascii="Century Gothic" w:hAnsi="Century Gothic"/>
          <w:b/>
          <w:bCs/>
          <w:lang w:val="en-US"/>
        </w:rPr>
      </w:pPr>
      <w:r w:rsidRPr="00BD1FE1">
        <w:rPr>
          <w:rFonts w:ascii="Century Gothic" w:hAnsi="Century Gothic"/>
          <w:b/>
          <w:bCs/>
          <w:lang w:val="en-US"/>
        </w:rPr>
        <w:t xml:space="preserve">Section </w:t>
      </w:r>
      <w:r w:rsidR="007A4E9F" w:rsidRPr="00BD1FE1">
        <w:rPr>
          <w:rFonts w:ascii="Century Gothic" w:hAnsi="Century Gothic"/>
          <w:b/>
          <w:bCs/>
          <w:lang w:val="en-US"/>
        </w:rPr>
        <w:t xml:space="preserve">4- </w:t>
      </w:r>
      <w:r w:rsidR="00E9274B" w:rsidRPr="00BD1FE1">
        <w:rPr>
          <w:rFonts w:ascii="Century Gothic" w:hAnsi="Century Gothic"/>
          <w:b/>
          <w:bCs/>
          <w:lang w:val="en-US"/>
        </w:rPr>
        <w:t>Technology, Assets</w:t>
      </w:r>
      <w:r w:rsidR="00BF2A78" w:rsidRPr="00BD1FE1">
        <w:rPr>
          <w:rFonts w:ascii="Century Gothic" w:hAnsi="Century Gothic"/>
          <w:b/>
          <w:bCs/>
          <w:lang w:val="en-US"/>
        </w:rPr>
        <w:t>,</w:t>
      </w:r>
      <w:r w:rsidR="00E9274B" w:rsidRPr="00BD1FE1">
        <w:rPr>
          <w:rFonts w:ascii="Century Gothic" w:hAnsi="Century Gothic"/>
          <w:b/>
          <w:bCs/>
          <w:lang w:val="en-US"/>
        </w:rPr>
        <w:t xml:space="preserve"> and Intellectual property.</w:t>
      </w:r>
    </w:p>
    <w:p w14:paraId="331C7A3A" w14:textId="00C3DDF0" w:rsidR="0044160E" w:rsidRPr="0044160E" w:rsidRDefault="0044160E">
      <w:pPr>
        <w:rPr>
          <w:rFonts w:ascii="Century Gothic" w:hAnsi="Century Gothic"/>
          <w:lang w:val="en-US"/>
        </w:rPr>
      </w:pPr>
      <w:r>
        <w:rPr>
          <w:rFonts w:ascii="Century Gothic" w:hAnsi="Century Gothic"/>
          <w:lang w:val="en-US"/>
        </w:rPr>
        <w:t xml:space="preserve"> Thi</w:t>
      </w:r>
      <w:r w:rsidR="00216493">
        <w:rPr>
          <w:rFonts w:ascii="Century Gothic" w:hAnsi="Century Gothic"/>
          <w:lang w:val="en-US"/>
        </w:rPr>
        <w:t>s</w:t>
      </w:r>
      <w:r>
        <w:rPr>
          <w:rFonts w:ascii="Century Gothic" w:hAnsi="Century Gothic"/>
          <w:lang w:val="en-US"/>
        </w:rPr>
        <w:t xml:space="preserve"> section covers the </w:t>
      </w:r>
      <w:r w:rsidR="00216493">
        <w:rPr>
          <w:rFonts w:ascii="Century Gothic" w:hAnsi="Century Gothic"/>
          <w:lang w:val="en-US"/>
        </w:rPr>
        <w:t xml:space="preserve">assessment of the technology on which the product is based on. Here, our evaluation covers important components such as infrastructure security, third party support </w:t>
      </w:r>
      <w:r w:rsidR="003D3F5E">
        <w:rPr>
          <w:rFonts w:ascii="Century Gothic" w:hAnsi="Century Gothic"/>
          <w:lang w:val="en-US"/>
        </w:rPr>
        <w:t xml:space="preserve">and technology redundancy. We also assess the assets of the venture and the intellectual property in </w:t>
      </w:r>
      <w:r w:rsidR="00CD4D9B">
        <w:rPr>
          <w:rFonts w:ascii="Century Gothic" w:hAnsi="Century Gothic"/>
          <w:lang w:val="en-US"/>
        </w:rPr>
        <w:t>such assets.</w:t>
      </w:r>
    </w:p>
    <w:tbl>
      <w:tblPr>
        <w:tblStyle w:val="TableGrid"/>
        <w:tblW w:w="0" w:type="auto"/>
        <w:tblLook w:val="04A0" w:firstRow="1" w:lastRow="0" w:firstColumn="1" w:lastColumn="0" w:noHBand="0" w:noVBand="1"/>
      </w:tblPr>
      <w:tblGrid>
        <w:gridCol w:w="6193"/>
        <w:gridCol w:w="912"/>
        <w:gridCol w:w="917"/>
        <w:gridCol w:w="994"/>
      </w:tblGrid>
      <w:tr w:rsidR="00342836" w:rsidRPr="006A016D" w14:paraId="01E7BC98" w14:textId="77777777" w:rsidTr="00625D4D">
        <w:tc>
          <w:tcPr>
            <w:tcW w:w="6193" w:type="dxa"/>
          </w:tcPr>
          <w:p w14:paraId="00312282" w14:textId="77777777" w:rsidR="00BF2A78" w:rsidRPr="006A016D" w:rsidRDefault="00BF2A78" w:rsidP="00122A90">
            <w:pPr>
              <w:jc w:val="right"/>
              <w:rPr>
                <w:rFonts w:ascii="Century Gothic" w:hAnsi="Century Gothic"/>
                <w:b/>
                <w:bCs/>
                <w:lang w:val="en-US"/>
              </w:rPr>
            </w:pPr>
            <w:r w:rsidRPr="006A016D">
              <w:rPr>
                <w:rFonts w:ascii="Century Gothic" w:hAnsi="Century Gothic"/>
                <w:b/>
                <w:bCs/>
                <w:lang w:val="en-US"/>
              </w:rPr>
              <w:t xml:space="preserve">Expectations   </w:t>
            </w:r>
          </w:p>
        </w:tc>
        <w:tc>
          <w:tcPr>
            <w:tcW w:w="912" w:type="dxa"/>
          </w:tcPr>
          <w:p w14:paraId="78058806" w14:textId="77777777" w:rsidR="00BF2A78" w:rsidRPr="006A016D" w:rsidRDefault="00BF2A78" w:rsidP="00122A90">
            <w:pPr>
              <w:rPr>
                <w:rFonts w:ascii="Century Gothic" w:hAnsi="Century Gothic"/>
                <w:b/>
                <w:bCs/>
                <w:lang w:val="en-US"/>
              </w:rPr>
            </w:pPr>
            <w:r w:rsidRPr="006A016D">
              <w:rPr>
                <w:rFonts w:ascii="Century Gothic" w:hAnsi="Century Gothic"/>
                <w:b/>
                <w:bCs/>
                <w:lang w:val="en-US"/>
              </w:rPr>
              <w:t xml:space="preserve">Below </w:t>
            </w:r>
          </w:p>
        </w:tc>
        <w:tc>
          <w:tcPr>
            <w:tcW w:w="917" w:type="dxa"/>
          </w:tcPr>
          <w:p w14:paraId="0740543B" w14:textId="77777777" w:rsidR="00BF2A78" w:rsidRPr="006A016D" w:rsidRDefault="00BF2A78" w:rsidP="00122A90">
            <w:pPr>
              <w:rPr>
                <w:rFonts w:ascii="Century Gothic" w:hAnsi="Century Gothic"/>
                <w:b/>
                <w:bCs/>
                <w:lang w:val="en-US"/>
              </w:rPr>
            </w:pPr>
            <w:r w:rsidRPr="006A016D">
              <w:rPr>
                <w:rFonts w:ascii="Century Gothic" w:hAnsi="Century Gothic"/>
                <w:b/>
                <w:bCs/>
                <w:lang w:val="en-US"/>
              </w:rPr>
              <w:t>Meets</w:t>
            </w:r>
          </w:p>
        </w:tc>
        <w:tc>
          <w:tcPr>
            <w:tcW w:w="994" w:type="dxa"/>
          </w:tcPr>
          <w:p w14:paraId="49EC1B7F" w14:textId="77777777" w:rsidR="00BF2A78" w:rsidRPr="006A016D" w:rsidRDefault="00BF2A78" w:rsidP="00122A90">
            <w:pPr>
              <w:rPr>
                <w:rFonts w:ascii="Century Gothic" w:hAnsi="Century Gothic"/>
                <w:b/>
                <w:bCs/>
                <w:lang w:val="en-US"/>
              </w:rPr>
            </w:pPr>
            <w:r w:rsidRPr="006A016D">
              <w:rPr>
                <w:rFonts w:ascii="Century Gothic" w:hAnsi="Century Gothic"/>
                <w:b/>
                <w:bCs/>
                <w:lang w:val="en-US"/>
              </w:rPr>
              <w:t>Above</w:t>
            </w:r>
          </w:p>
        </w:tc>
      </w:tr>
      <w:tr w:rsidR="00BF2A78" w:rsidRPr="00342836" w14:paraId="3F37D6CC" w14:textId="77777777" w:rsidTr="00625D4D">
        <w:tc>
          <w:tcPr>
            <w:tcW w:w="6193" w:type="dxa"/>
          </w:tcPr>
          <w:p w14:paraId="323AC473" w14:textId="2BCA836E" w:rsidR="00BF2A78" w:rsidRPr="00342836" w:rsidRDefault="00C51DE1" w:rsidP="00BF2A78">
            <w:pPr>
              <w:pStyle w:val="ListParagraph"/>
              <w:numPr>
                <w:ilvl w:val="0"/>
                <w:numId w:val="7"/>
              </w:numPr>
              <w:rPr>
                <w:rFonts w:ascii="Century Gothic" w:hAnsi="Century Gothic"/>
                <w:lang w:val="en-US"/>
              </w:rPr>
            </w:pPr>
            <w:r w:rsidRPr="00342836">
              <w:rPr>
                <w:rFonts w:ascii="Century Gothic" w:hAnsi="Century Gothic"/>
                <w:lang w:val="en-US"/>
              </w:rPr>
              <w:t xml:space="preserve">Does the company have key technological assets that can be </w:t>
            </w:r>
            <w:bookmarkStart w:id="27" w:name="_Int_fG5Ucz0u"/>
            <w:r w:rsidRPr="00342836">
              <w:rPr>
                <w:rFonts w:ascii="Century Gothic" w:hAnsi="Century Gothic"/>
                <w:lang w:val="en-US"/>
              </w:rPr>
              <w:t>leveraged</w:t>
            </w:r>
            <w:bookmarkEnd w:id="27"/>
            <w:r w:rsidRPr="00342836">
              <w:rPr>
                <w:rFonts w:ascii="Century Gothic" w:hAnsi="Century Gothic"/>
                <w:lang w:val="en-US"/>
              </w:rPr>
              <w:t xml:space="preserve"> to meet its business and market </w:t>
            </w:r>
            <w:bookmarkStart w:id="28" w:name="_Int_59dFs5Yc"/>
            <w:r w:rsidRPr="00342836">
              <w:rPr>
                <w:rFonts w:ascii="Century Gothic" w:hAnsi="Century Gothic"/>
                <w:lang w:val="en-US"/>
              </w:rPr>
              <w:t>objectives</w:t>
            </w:r>
            <w:bookmarkEnd w:id="28"/>
            <w:r w:rsidRPr="00342836">
              <w:rPr>
                <w:rFonts w:ascii="Century Gothic" w:hAnsi="Century Gothic"/>
                <w:lang w:val="en-US"/>
              </w:rPr>
              <w:t>?</w:t>
            </w:r>
          </w:p>
          <w:p w14:paraId="138F3039" w14:textId="77777777" w:rsidR="00BF2A78" w:rsidRPr="00342836" w:rsidRDefault="00BF2A78" w:rsidP="00122A90">
            <w:pPr>
              <w:pStyle w:val="ListParagraph"/>
              <w:rPr>
                <w:rFonts w:ascii="Century Gothic" w:hAnsi="Century Gothic"/>
                <w:lang w:val="en-US"/>
              </w:rPr>
            </w:pPr>
          </w:p>
        </w:tc>
        <w:tc>
          <w:tcPr>
            <w:tcW w:w="912" w:type="dxa"/>
          </w:tcPr>
          <w:p w14:paraId="7739A6E9" w14:textId="77777777" w:rsidR="00BF2A78" w:rsidRPr="00342836" w:rsidRDefault="00BF2A78" w:rsidP="00122A90">
            <w:pPr>
              <w:rPr>
                <w:rFonts w:ascii="Century Gothic" w:hAnsi="Century Gothic"/>
                <w:lang w:val="en-US"/>
              </w:rPr>
            </w:pPr>
          </w:p>
        </w:tc>
        <w:tc>
          <w:tcPr>
            <w:tcW w:w="917" w:type="dxa"/>
          </w:tcPr>
          <w:p w14:paraId="65C5B6CA" w14:textId="77777777" w:rsidR="00BF2A78" w:rsidRDefault="00BF2A78" w:rsidP="00122A90">
            <w:pPr>
              <w:rPr>
                <w:rFonts w:ascii="Century Gothic" w:hAnsi="Century Gothic"/>
                <w:lang w:val="en-US"/>
              </w:rPr>
            </w:pPr>
          </w:p>
          <w:p w14:paraId="79C53F4A" w14:textId="6D02557F" w:rsidR="00EE0D46" w:rsidRPr="00342836" w:rsidRDefault="00EE0D46" w:rsidP="00EE0D46">
            <w:pPr>
              <w:jc w:val="center"/>
              <w:rPr>
                <w:rFonts w:ascii="Century Gothic" w:hAnsi="Century Gothic"/>
                <w:lang w:val="en-US"/>
              </w:rPr>
            </w:pPr>
            <w:r>
              <w:rPr>
                <w:rFonts w:ascii="Century Gothic" w:hAnsi="Century Gothic"/>
                <w:lang w:val="en-US"/>
              </w:rPr>
              <w:t>X</w:t>
            </w:r>
          </w:p>
        </w:tc>
        <w:tc>
          <w:tcPr>
            <w:tcW w:w="994" w:type="dxa"/>
          </w:tcPr>
          <w:p w14:paraId="1F19E376" w14:textId="77777777" w:rsidR="00BF2A78" w:rsidRPr="00342836" w:rsidRDefault="00BF2A78" w:rsidP="00122A90">
            <w:pPr>
              <w:rPr>
                <w:rFonts w:ascii="Century Gothic" w:hAnsi="Century Gothic"/>
                <w:lang w:val="en-US"/>
              </w:rPr>
            </w:pPr>
          </w:p>
        </w:tc>
      </w:tr>
      <w:tr w:rsidR="00625D4D" w:rsidRPr="00342836" w14:paraId="5BE7E8A7" w14:textId="77777777" w:rsidTr="00625D4D">
        <w:tc>
          <w:tcPr>
            <w:tcW w:w="6193" w:type="dxa"/>
          </w:tcPr>
          <w:p w14:paraId="5C381B09" w14:textId="7525EDE4" w:rsidR="00625D4D" w:rsidRPr="00342836" w:rsidRDefault="00625D4D" w:rsidP="00BF2A78">
            <w:pPr>
              <w:pStyle w:val="ListParagraph"/>
              <w:numPr>
                <w:ilvl w:val="0"/>
                <w:numId w:val="7"/>
              </w:numPr>
              <w:rPr>
                <w:rFonts w:ascii="Century Gothic" w:hAnsi="Century Gothic"/>
                <w:lang w:val="en-US"/>
              </w:rPr>
            </w:pPr>
            <w:r w:rsidRPr="00342836">
              <w:rPr>
                <w:rFonts w:ascii="Century Gothic" w:hAnsi="Century Gothic"/>
                <w:lang w:val="en-US"/>
              </w:rPr>
              <w:t xml:space="preserve">Does </w:t>
            </w:r>
            <w:r>
              <w:rPr>
                <w:rFonts w:ascii="Century Gothic" w:hAnsi="Century Gothic"/>
                <w:lang w:val="en-US"/>
              </w:rPr>
              <w:t>t</w:t>
            </w:r>
            <w:r w:rsidRPr="00342836">
              <w:rPr>
                <w:rFonts w:ascii="Century Gothic" w:hAnsi="Century Gothic"/>
                <w:lang w:val="en-US"/>
              </w:rPr>
              <w:t>he venture have any legal protections for its technology, literary works, scientific innovations, brand, and trade secrets?</w:t>
            </w:r>
          </w:p>
        </w:tc>
        <w:tc>
          <w:tcPr>
            <w:tcW w:w="912" w:type="dxa"/>
          </w:tcPr>
          <w:p w14:paraId="1EAFDE73" w14:textId="77777777" w:rsidR="00625D4D" w:rsidRDefault="00625D4D" w:rsidP="00B65F2E">
            <w:pPr>
              <w:rPr>
                <w:rFonts w:ascii="Century Gothic" w:hAnsi="Century Gothic"/>
                <w:lang w:val="en-US"/>
              </w:rPr>
            </w:pPr>
          </w:p>
          <w:p w14:paraId="6F721AAF" w14:textId="5BF5A2D0" w:rsidR="00625D4D" w:rsidRPr="00342836" w:rsidRDefault="00625D4D" w:rsidP="00011C56">
            <w:pPr>
              <w:jc w:val="center"/>
              <w:rPr>
                <w:rFonts w:ascii="Century Gothic" w:hAnsi="Century Gothic"/>
                <w:lang w:val="en-US"/>
              </w:rPr>
            </w:pPr>
            <w:r>
              <w:rPr>
                <w:rFonts w:ascii="Century Gothic" w:hAnsi="Century Gothic"/>
                <w:lang w:val="en-US"/>
              </w:rPr>
              <w:t>X</w:t>
            </w:r>
          </w:p>
        </w:tc>
        <w:tc>
          <w:tcPr>
            <w:tcW w:w="917" w:type="dxa"/>
          </w:tcPr>
          <w:p w14:paraId="4D58EC62" w14:textId="77777777" w:rsidR="00625D4D" w:rsidRDefault="00625D4D" w:rsidP="005C3008">
            <w:pPr>
              <w:jc w:val="center"/>
              <w:rPr>
                <w:rFonts w:ascii="Century Gothic" w:hAnsi="Century Gothic"/>
                <w:lang w:val="en-US"/>
              </w:rPr>
            </w:pPr>
          </w:p>
          <w:p w14:paraId="0776936E" w14:textId="59D3146B" w:rsidR="00625D4D" w:rsidRPr="00342836" w:rsidRDefault="00625D4D" w:rsidP="005C3008">
            <w:pPr>
              <w:jc w:val="center"/>
              <w:rPr>
                <w:rFonts w:ascii="Century Gothic" w:hAnsi="Century Gothic"/>
                <w:lang w:val="en-US"/>
              </w:rPr>
            </w:pPr>
          </w:p>
        </w:tc>
        <w:tc>
          <w:tcPr>
            <w:tcW w:w="994" w:type="dxa"/>
          </w:tcPr>
          <w:p w14:paraId="6B028CFE" w14:textId="77777777" w:rsidR="00625D4D" w:rsidRPr="00342836" w:rsidRDefault="00625D4D" w:rsidP="00122A90">
            <w:pPr>
              <w:rPr>
                <w:rFonts w:ascii="Century Gothic" w:hAnsi="Century Gothic"/>
                <w:lang w:val="en-US"/>
              </w:rPr>
            </w:pPr>
          </w:p>
        </w:tc>
      </w:tr>
      <w:tr w:rsidR="00625D4D" w:rsidRPr="00342836" w14:paraId="0D4825BA" w14:textId="77777777" w:rsidTr="00625D4D">
        <w:tc>
          <w:tcPr>
            <w:tcW w:w="6193" w:type="dxa"/>
          </w:tcPr>
          <w:p w14:paraId="6AD53C96" w14:textId="55388FF4" w:rsidR="00625D4D" w:rsidRPr="00342836" w:rsidRDefault="00625D4D" w:rsidP="00BF2A78">
            <w:pPr>
              <w:pStyle w:val="ListParagraph"/>
              <w:numPr>
                <w:ilvl w:val="0"/>
                <w:numId w:val="7"/>
              </w:numPr>
              <w:rPr>
                <w:rFonts w:ascii="Century Gothic" w:hAnsi="Century Gothic"/>
                <w:lang w:val="en-US"/>
              </w:rPr>
            </w:pPr>
            <w:r w:rsidRPr="00342836">
              <w:rPr>
                <w:rFonts w:ascii="Century Gothic" w:hAnsi="Century Gothic"/>
                <w:lang w:val="en-US"/>
              </w:rPr>
              <w:t xml:space="preserve"> Does the venture have in place a reliable IT infrastructure with documented evidence of continuous upgrade and </w:t>
            </w:r>
            <w:proofErr w:type="gramStart"/>
            <w:r w:rsidRPr="00342836">
              <w:rPr>
                <w:rFonts w:ascii="Century Gothic" w:hAnsi="Century Gothic"/>
                <w:lang w:val="en-US"/>
              </w:rPr>
              <w:t>maintenance.</w:t>
            </w:r>
            <w:proofErr w:type="gramEnd"/>
          </w:p>
        </w:tc>
        <w:tc>
          <w:tcPr>
            <w:tcW w:w="912" w:type="dxa"/>
          </w:tcPr>
          <w:p w14:paraId="1182323E" w14:textId="77777777" w:rsidR="00625D4D" w:rsidRPr="00342836" w:rsidRDefault="00625D4D" w:rsidP="00122A90">
            <w:pPr>
              <w:rPr>
                <w:rFonts w:ascii="Century Gothic" w:hAnsi="Century Gothic"/>
                <w:lang w:val="en-US"/>
              </w:rPr>
            </w:pPr>
          </w:p>
        </w:tc>
        <w:tc>
          <w:tcPr>
            <w:tcW w:w="917" w:type="dxa"/>
          </w:tcPr>
          <w:p w14:paraId="5618FF65" w14:textId="77777777" w:rsidR="00625D4D" w:rsidRDefault="00625D4D" w:rsidP="00122A90">
            <w:pPr>
              <w:rPr>
                <w:rFonts w:ascii="Century Gothic" w:hAnsi="Century Gothic"/>
                <w:lang w:val="en-US"/>
              </w:rPr>
            </w:pPr>
          </w:p>
          <w:p w14:paraId="4ACE2FA4" w14:textId="180AA228" w:rsidR="00625D4D" w:rsidRPr="00342836" w:rsidRDefault="00625D4D" w:rsidP="00AC5851">
            <w:pPr>
              <w:jc w:val="center"/>
              <w:rPr>
                <w:rFonts w:ascii="Century Gothic" w:hAnsi="Century Gothic"/>
                <w:lang w:val="en-US"/>
              </w:rPr>
            </w:pPr>
            <w:r>
              <w:rPr>
                <w:rFonts w:ascii="Century Gothic" w:hAnsi="Century Gothic"/>
                <w:lang w:val="en-US"/>
              </w:rPr>
              <w:t>X</w:t>
            </w:r>
          </w:p>
        </w:tc>
        <w:tc>
          <w:tcPr>
            <w:tcW w:w="994" w:type="dxa"/>
          </w:tcPr>
          <w:p w14:paraId="63068C7B" w14:textId="77777777" w:rsidR="00625D4D" w:rsidRPr="00342836" w:rsidRDefault="00625D4D" w:rsidP="00122A90">
            <w:pPr>
              <w:rPr>
                <w:rFonts w:ascii="Century Gothic" w:hAnsi="Century Gothic"/>
                <w:lang w:val="en-US"/>
              </w:rPr>
            </w:pPr>
          </w:p>
        </w:tc>
      </w:tr>
      <w:tr w:rsidR="00625D4D" w:rsidRPr="00342836" w14:paraId="08757BCE" w14:textId="77777777" w:rsidTr="00625D4D">
        <w:tc>
          <w:tcPr>
            <w:tcW w:w="6193" w:type="dxa"/>
          </w:tcPr>
          <w:p w14:paraId="23DBF849" w14:textId="7A718C9B" w:rsidR="00625D4D" w:rsidRPr="00342836" w:rsidRDefault="00625D4D" w:rsidP="00BF2A78">
            <w:pPr>
              <w:pStyle w:val="ListParagraph"/>
              <w:numPr>
                <w:ilvl w:val="0"/>
                <w:numId w:val="7"/>
              </w:numPr>
              <w:rPr>
                <w:rFonts w:ascii="Century Gothic" w:hAnsi="Century Gothic"/>
                <w:lang w:val="en-US"/>
              </w:rPr>
            </w:pPr>
            <w:r>
              <w:rPr>
                <w:rFonts w:ascii="Century Gothic" w:hAnsi="Century Gothic"/>
                <w:lang w:val="en-US"/>
              </w:rPr>
              <w:t xml:space="preserve">Does the venture have internal capacity to write, modify or otherwise manage the code </w:t>
            </w:r>
            <w:r>
              <w:rPr>
                <w:rFonts w:ascii="Century Gothic" w:hAnsi="Century Gothic"/>
                <w:lang w:val="en-US"/>
              </w:rPr>
              <w:lastRenderedPageBreak/>
              <w:t>relevant to the product or components of the IT infrastructure?</w:t>
            </w:r>
          </w:p>
          <w:p w14:paraId="48D0C656" w14:textId="77777777" w:rsidR="00625D4D" w:rsidRPr="00342836" w:rsidRDefault="00625D4D" w:rsidP="00122A90">
            <w:pPr>
              <w:pStyle w:val="ListParagraph"/>
              <w:rPr>
                <w:rFonts w:ascii="Century Gothic" w:hAnsi="Century Gothic"/>
                <w:lang w:val="en-US"/>
              </w:rPr>
            </w:pPr>
            <w:r w:rsidRPr="00342836">
              <w:rPr>
                <w:rFonts w:ascii="Century Gothic" w:hAnsi="Century Gothic"/>
                <w:lang w:val="en-US"/>
              </w:rPr>
              <w:t xml:space="preserve"> </w:t>
            </w:r>
          </w:p>
        </w:tc>
        <w:tc>
          <w:tcPr>
            <w:tcW w:w="912" w:type="dxa"/>
          </w:tcPr>
          <w:p w14:paraId="500BB0D4" w14:textId="77777777" w:rsidR="00625D4D" w:rsidRDefault="00625D4D" w:rsidP="00122A90">
            <w:pPr>
              <w:rPr>
                <w:rFonts w:ascii="Century Gothic" w:hAnsi="Century Gothic"/>
                <w:lang w:val="en-US"/>
              </w:rPr>
            </w:pPr>
          </w:p>
          <w:p w14:paraId="0C55A577" w14:textId="77777777" w:rsidR="00625D4D" w:rsidRPr="00342836" w:rsidRDefault="00625D4D" w:rsidP="00122A90">
            <w:pPr>
              <w:rPr>
                <w:rFonts w:ascii="Century Gothic" w:hAnsi="Century Gothic"/>
                <w:lang w:val="en-US"/>
              </w:rPr>
            </w:pPr>
          </w:p>
        </w:tc>
        <w:tc>
          <w:tcPr>
            <w:tcW w:w="917" w:type="dxa"/>
          </w:tcPr>
          <w:p w14:paraId="642DB6A4" w14:textId="77777777" w:rsidR="00625D4D" w:rsidRDefault="00625D4D" w:rsidP="00122A90">
            <w:pPr>
              <w:rPr>
                <w:rFonts w:ascii="Century Gothic" w:hAnsi="Century Gothic"/>
                <w:lang w:val="en-US"/>
              </w:rPr>
            </w:pPr>
          </w:p>
          <w:p w14:paraId="4CB98000" w14:textId="77777777" w:rsidR="00625D4D" w:rsidRPr="00342836" w:rsidRDefault="00625D4D" w:rsidP="00122A90">
            <w:pPr>
              <w:rPr>
                <w:rFonts w:ascii="Century Gothic" w:hAnsi="Century Gothic"/>
                <w:lang w:val="en-US"/>
              </w:rPr>
            </w:pPr>
          </w:p>
        </w:tc>
        <w:tc>
          <w:tcPr>
            <w:tcW w:w="994" w:type="dxa"/>
          </w:tcPr>
          <w:p w14:paraId="3BF961EF" w14:textId="77777777" w:rsidR="00625D4D" w:rsidRDefault="00625D4D" w:rsidP="00122A90">
            <w:pPr>
              <w:rPr>
                <w:rFonts w:ascii="Century Gothic" w:hAnsi="Century Gothic"/>
                <w:lang w:val="en-US"/>
              </w:rPr>
            </w:pPr>
          </w:p>
          <w:p w14:paraId="464F43E1" w14:textId="77777777" w:rsidR="00625D4D" w:rsidRDefault="00625D4D" w:rsidP="00122A90">
            <w:pPr>
              <w:rPr>
                <w:rFonts w:ascii="Century Gothic" w:hAnsi="Century Gothic"/>
                <w:lang w:val="en-US"/>
              </w:rPr>
            </w:pPr>
          </w:p>
          <w:p w14:paraId="03705B91" w14:textId="67BD581C" w:rsidR="00625D4D" w:rsidRPr="00342836" w:rsidRDefault="00625D4D" w:rsidP="00AC5851">
            <w:pPr>
              <w:jc w:val="center"/>
              <w:rPr>
                <w:rFonts w:ascii="Century Gothic" w:hAnsi="Century Gothic"/>
                <w:lang w:val="en-US"/>
              </w:rPr>
            </w:pPr>
            <w:r>
              <w:rPr>
                <w:rFonts w:ascii="Century Gothic" w:hAnsi="Century Gothic"/>
                <w:lang w:val="en-US"/>
              </w:rPr>
              <w:t>X</w:t>
            </w:r>
          </w:p>
        </w:tc>
      </w:tr>
      <w:tr w:rsidR="00625D4D" w:rsidRPr="00342836" w14:paraId="5A5AC1CB" w14:textId="77777777" w:rsidTr="00625D4D">
        <w:tc>
          <w:tcPr>
            <w:tcW w:w="6193" w:type="dxa"/>
          </w:tcPr>
          <w:p w14:paraId="1E1B552C" w14:textId="27833F10" w:rsidR="00625D4D" w:rsidRPr="00640940" w:rsidRDefault="00625D4D" w:rsidP="00BF2A78">
            <w:pPr>
              <w:numPr>
                <w:ilvl w:val="0"/>
                <w:numId w:val="7"/>
              </w:numPr>
              <w:tabs>
                <w:tab w:val="num" w:pos="720"/>
              </w:tabs>
              <w:spacing w:before="100" w:beforeAutospacing="1" w:after="180"/>
              <w:rPr>
                <w:rFonts w:ascii="Century Gothic" w:eastAsia="Times New Roman" w:hAnsi="Century Gothic" w:cs="Arial"/>
                <w:color w:val="222222"/>
                <w:kern w:val="0"/>
                <w14:ligatures w14:val="none"/>
              </w:rPr>
            </w:pPr>
            <w:r w:rsidRPr="00640940">
              <w:rPr>
                <w:rFonts w:ascii="Century Gothic" w:eastAsia="Times New Roman" w:hAnsi="Century Gothic" w:cs="Arial"/>
                <w:color w:val="222222"/>
                <w:kern w:val="0"/>
                <w14:ligatures w14:val="none"/>
              </w:rPr>
              <w:t>D</w:t>
            </w:r>
            <w:r w:rsidRPr="00D72217">
              <w:rPr>
                <w:rFonts w:ascii="Century Gothic" w:eastAsia="Times New Roman" w:hAnsi="Century Gothic" w:cs="Arial"/>
                <w:color w:val="222222"/>
                <w:kern w:val="0"/>
                <w14:ligatures w14:val="none"/>
              </w:rPr>
              <w:t xml:space="preserve">oes the </w:t>
            </w:r>
            <w:r w:rsidRPr="00640940">
              <w:rPr>
                <w:rFonts w:ascii="Century Gothic" w:eastAsia="Times New Roman" w:hAnsi="Century Gothic" w:cs="Arial"/>
                <w:color w:val="222222"/>
                <w:kern w:val="0"/>
                <w14:ligatures w14:val="none"/>
              </w:rPr>
              <w:t>venture significantly rely on third party open source plugins and code? Has the venture put in place adequate protections to mitigate against withdrawal, enhancements and other detrimental changes on usage of such third party assets?</w:t>
            </w:r>
          </w:p>
        </w:tc>
        <w:tc>
          <w:tcPr>
            <w:tcW w:w="912" w:type="dxa"/>
          </w:tcPr>
          <w:p w14:paraId="6085B7C8" w14:textId="77777777" w:rsidR="00625D4D" w:rsidRDefault="00625D4D" w:rsidP="00122A90">
            <w:pPr>
              <w:rPr>
                <w:rFonts w:ascii="Century Gothic" w:hAnsi="Century Gothic"/>
                <w:lang w:val="en-US"/>
              </w:rPr>
            </w:pPr>
          </w:p>
          <w:p w14:paraId="625E8B5D" w14:textId="77777777" w:rsidR="00625D4D" w:rsidRDefault="00625D4D" w:rsidP="00122A90">
            <w:pPr>
              <w:rPr>
                <w:rFonts w:ascii="Century Gothic" w:hAnsi="Century Gothic"/>
                <w:lang w:val="en-US"/>
              </w:rPr>
            </w:pPr>
          </w:p>
          <w:p w14:paraId="2CDA84ED" w14:textId="77777777" w:rsidR="00625D4D" w:rsidRDefault="00625D4D" w:rsidP="00122A90">
            <w:pPr>
              <w:rPr>
                <w:rFonts w:ascii="Century Gothic" w:hAnsi="Century Gothic"/>
                <w:lang w:val="en-US"/>
              </w:rPr>
            </w:pPr>
          </w:p>
          <w:p w14:paraId="199F2977" w14:textId="77777777" w:rsidR="00625D4D" w:rsidRPr="00342836" w:rsidRDefault="00625D4D" w:rsidP="00122A90">
            <w:pPr>
              <w:rPr>
                <w:rFonts w:ascii="Century Gothic" w:hAnsi="Century Gothic"/>
                <w:lang w:val="en-US"/>
              </w:rPr>
            </w:pPr>
          </w:p>
        </w:tc>
        <w:tc>
          <w:tcPr>
            <w:tcW w:w="917" w:type="dxa"/>
          </w:tcPr>
          <w:p w14:paraId="41B1BDAE" w14:textId="77777777" w:rsidR="00625D4D" w:rsidRDefault="00625D4D" w:rsidP="00122A90">
            <w:pPr>
              <w:rPr>
                <w:rFonts w:ascii="Century Gothic" w:hAnsi="Century Gothic"/>
                <w:lang w:val="en-US"/>
              </w:rPr>
            </w:pPr>
          </w:p>
          <w:p w14:paraId="7895B992" w14:textId="77777777" w:rsidR="00625D4D" w:rsidRDefault="00625D4D" w:rsidP="00122A90">
            <w:pPr>
              <w:rPr>
                <w:rFonts w:ascii="Century Gothic" w:hAnsi="Century Gothic"/>
                <w:lang w:val="en-US"/>
              </w:rPr>
            </w:pPr>
          </w:p>
          <w:p w14:paraId="61036903" w14:textId="77777777" w:rsidR="00625D4D" w:rsidRDefault="00625D4D" w:rsidP="00122A90">
            <w:pPr>
              <w:rPr>
                <w:rFonts w:ascii="Century Gothic" w:hAnsi="Century Gothic"/>
                <w:lang w:val="en-US"/>
              </w:rPr>
            </w:pPr>
          </w:p>
          <w:p w14:paraId="71E3CD95" w14:textId="4B52D174" w:rsidR="00625D4D" w:rsidRDefault="00625D4D" w:rsidP="00996D2D">
            <w:pPr>
              <w:jc w:val="center"/>
              <w:rPr>
                <w:rFonts w:ascii="Century Gothic" w:hAnsi="Century Gothic"/>
                <w:lang w:val="en-US"/>
              </w:rPr>
            </w:pPr>
            <w:r>
              <w:rPr>
                <w:rFonts w:ascii="Century Gothic" w:hAnsi="Century Gothic"/>
                <w:lang w:val="en-US"/>
              </w:rPr>
              <w:t>X</w:t>
            </w:r>
          </w:p>
          <w:p w14:paraId="0DB116D5" w14:textId="77777777" w:rsidR="00625D4D" w:rsidRDefault="00625D4D" w:rsidP="00122A90">
            <w:pPr>
              <w:rPr>
                <w:rFonts w:ascii="Century Gothic" w:hAnsi="Century Gothic"/>
                <w:lang w:val="en-US"/>
              </w:rPr>
            </w:pPr>
          </w:p>
          <w:p w14:paraId="00E5D1D2" w14:textId="77777777" w:rsidR="00625D4D" w:rsidRDefault="00625D4D" w:rsidP="00122A90">
            <w:pPr>
              <w:rPr>
                <w:rFonts w:ascii="Century Gothic" w:hAnsi="Century Gothic"/>
                <w:lang w:val="en-US"/>
              </w:rPr>
            </w:pPr>
          </w:p>
          <w:p w14:paraId="0A0681B7" w14:textId="04773A45" w:rsidR="00625D4D" w:rsidRPr="00342836" w:rsidRDefault="00625D4D" w:rsidP="001176BC">
            <w:pPr>
              <w:jc w:val="center"/>
              <w:rPr>
                <w:rFonts w:ascii="Century Gothic" w:hAnsi="Century Gothic"/>
                <w:lang w:val="en-US"/>
              </w:rPr>
            </w:pPr>
          </w:p>
        </w:tc>
        <w:tc>
          <w:tcPr>
            <w:tcW w:w="994" w:type="dxa"/>
          </w:tcPr>
          <w:p w14:paraId="2D257E41" w14:textId="77777777" w:rsidR="00625D4D" w:rsidRDefault="00625D4D" w:rsidP="00122A90">
            <w:pPr>
              <w:rPr>
                <w:rFonts w:ascii="Century Gothic" w:hAnsi="Century Gothic"/>
                <w:lang w:val="en-US"/>
              </w:rPr>
            </w:pPr>
          </w:p>
          <w:p w14:paraId="6C02A18A" w14:textId="77777777" w:rsidR="00625D4D" w:rsidRDefault="00625D4D" w:rsidP="00122A90">
            <w:pPr>
              <w:rPr>
                <w:rFonts w:ascii="Century Gothic" w:hAnsi="Century Gothic"/>
                <w:lang w:val="en-US"/>
              </w:rPr>
            </w:pPr>
          </w:p>
          <w:p w14:paraId="5131B55B" w14:textId="77777777" w:rsidR="00625D4D" w:rsidRDefault="00625D4D" w:rsidP="00122A90">
            <w:pPr>
              <w:rPr>
                <w:rFonts w:ascii="Century Gothic" w:hAnsi="Century Gothic"/>
                <w:lang w:val="en-US"/>
              </w:rPr>
            </w:pPr>
          </w:p>
          <w:p w14:paraId="36AB07E6" w14:textId="19A2CC8B" w:rsidR="00625D4D" w:rsidRPr="00342836" w:rsidRDefault="00625D4D" w:rsidP="000D6EEF">
            <w:pPr>
              <w:jc w:val="center"/>
              <w:rPr>
                <w:rFonts w:ascii="Century Gothic" w:hAnsi="Century Gothic"/>
                <w:lang w:val="en-US"/>
              </w:rPr>
            </w:pPr>
          </w:p>
        </w:tc>
      </w:tr>
      <w:tr w:rsidR="00625D4D" w:rsidRPr="00342836" w14:paraId="2077275B" w14:textId="77777777" w:rsidTr="00625D4D">
        <w:tc>
          <w:tcPr>
            <w:tcW w:w="6193" w:type="dxa"/>
          </w:tcPr>
          <w:p w14:paraId="66C96E46" w14:textId="334993CA" w:rsidR="00625D4D" w:rsidRPr="00342836" w:rsidRDefault="00625D4D" w:rsidP="00BF2A78">
            <w:pPr>
              <w:pStyle w:val="ListParagraph"/>
              <w:numPr>
                <w:ilvl w:val="0"/>
                <w:numId w:val="7"/>
              </w:numPr>
              <w:rPr>
                <w:rFonts w:ascii="Century Gothic" w:hAnsi="Century Gothic"/>
                <w:lang w:val="en-US"/>
              </w:rPr>
            </w:pPr>
            <w:r>
              <w:rPr>
                <w:rFonts w:ascii="Century Gothic" w:hAnsi="Century Gothic"/>
                <w:lang w:val="en-US"/>
              </w:rPr>
              <w:t>Are there components of the IT infrastructure that will in the near future become redundant</w:t>
            </w:r>
            <w:r w:rsidRPr="00342836">
              <w:rPr>
                <w:rFonts w:ascii="Century Gothic" w:hAnsi="Century Gothic"/>
                <w:lang w:val="en-US"/>
              </w:rPr>
              <w:t>?</w:t>
            </w:r>
            <w:r>
              <w:rPr>
                <w:rFonts w:ascii="Century Gothic" w:hAnsi="Century Gothic"/>
                <w:lang w:val="en-US"/>
              </w:rPr>
              <w:t xml:space="preserve"> Has the venture demonstrated ability to set up alternatives?</w:t>
            </w:r>
          </w:p>
          <w:p w14:paraId="589851FD" w14:textId="77777777" w:rsidR="00625D4D" w:rsidRPr="00342836" w:rsidRDefault="00625D4D" w:rsidP="00122A90">
            <w:pPr>
              <w:ind w:left="360"/>
              <w:rPr>
                <w:rFonts w:ascii="Century Gothic" w:hAnsi="Century Gothic"/>
                <w:lang w:val="en-US"/>
              </w:rPr>
            </w:pPr>
          </w:p>
        </w:tc>
        <w:tc>
          <w:tcPr>
            <w:tcW w:w="912" w:type="dxa"/>
          </w:tcPr>
          <w:p w14:paraId="21F5DDC8" w14:textId="77777777" w:rsidR="00625D4D" w:rsidRDefault="00625D4D" w:rsidP="00122A90">
            <w:pPr>
              <w:rPr>
                <w:rFonts w:ascii="Century Gothic" w:hAnsi="Century Gothic"/>
                <w:lang w:val="en-US"/>
              </w:rPr>
            </w:pPr>
          </w:p>
          <w:p w14:paraId="60E3644C" w14:textId="77777777" w:rsidR="00625D4D" w:rsidRDefault="00625D4D" w:rsidP="00122A90">
            <w:pPr>
              <w:rPr>
                <w:rFonts w:ascii="Century Gothic" w:hAnsi="Century Gothic"/>
                <w:lang w:val="en-US"/>
              </w:rPr>
            </w:pPr>
          </w:p>
          <w:p w14:paraId="668E3997" w14:textId="4A8A5F98" w:rsidR="00625D4D" w:rsidRPr="00342836" w:rsidRDefault="00625D4D" w:rsidP="00122A90">
            <w:pPr>
              <w:rPr>
                <w:rFonts w:ascii="Century Gothic" w:hAnsi="Century Gothic"/>
                <w:lang w:val="en-US"/>
              </w:rPr>
            </w:pPr>
          </w:p>
        </w:tc>
        <w:tc>
          <w:tcPr>
            <w:tcW w:w="917" w:type="dxa"/>
          </w:tcPr>
          <w:p w14:paraId="1DA7DFCF" w14:textId="77777777" w:rsidR="00625D4D" w:rsidRDefault="00625D4D" w:rsidP="00122A90">
            <w:pPr>
              <w:rPr>
                <w:rFonts w:ascii="Century Gothic" w:hAnsi="Century Gothic"/>
                <w:lang w:val="en-US"/>
              </w:rPr>
            </w:pPr>
          </w:p>
          <w:p w14:paraId="15BA749E" w14:textId="77777777" w:rsidR="00625D4D" w:rsidRDefault="00625D4D" w:rsidP="00122A90">
            <w:pPr>
              <w:rPr>
                <w:rFonts w:ascii="Century Gothic" w:hAnsi="Century Gothic"/>
                <w:lang w:val="en-US"/>
              </w:rPr>
            </w:pPr>
          </w:p>
          <w:p w14:paraId="79443829" w14:textId="398238AA" w:rsidR="00625D4D" w:rsidRPr="00342836" w:rsidRDefault="00193022" w:rsidP="0065347F">
            <w:pPr>
              <w:jc w:val="center"/>
              <w:rPr>
                <w:rFonts w:ascii="Century Gothic" w:hAnsi="Century Gothic"/>
                <w:lang w:val="en-US"/>
              </w:rPr>
            </w:pPr>
            <w:r>
              <w:rPr>
                <w:rFonts w:ascii="Century Gothic" w:hAnsi="Century Gothic"/>
                <w:lang w:val="en-US"/>
              </w:rPr>
              <w:t>X</w:t>
            </w:r>
          </w:p>
        </w:tc>
        <w:tc>
          <w:tcPr>
            <w:tcW w:w="994" w:type="dxa"/>
          </w:tcPr>
          <w:p w14:paraId="492B62B9" w14:textId="77777777" w:rsidR="00625D4D" w:rsidRPr="00342836" w:rsidRDefault="00625D4D" w:rsidP="00122A90">
            <w:pPr>
              <w:rPr>
                <w:rFonts w:ascii="Century Gothic" w:hAnsi="Century Gothic"/>
                <w:lang w:val="en-US"/>
              </w:rPr>
            </w:pPr>
          </w:p>
        </w:tc>
      </w:tr>
      <w:tr w:rsidR="00625D4D" w:rsidRPr="00342836" w14:paraId="1C919C3A" w14:textId="77777777" w:rsidTr="00625D4D">
        <w:tc>
          <w:tcPr>
            <w:tcW w:w="6193" w:type="dxa"/>
          </w:tcPr>
          <w:p w14:paraId="162D80DD" w14:textId="3C8CF85F" w:rsidR="00625D4D" w:rsidRPr="00342836" w:rsidRDefault="00625D4D" w:rsidP="00BF2A78">
            <w:pPr>
              <w:pStyle w:val="ListParagraph"/>
              <w:numPr>
                <w:ilvl w:val="0"/>
                <w:numId w:val="7"/>
              </w:numPr>
              <w:rPr>
                <w:rFonts w:ascii="Century Gothic" w:hAnsi="Century Gothic"/>
                <w:lang w:val="en-US"/>
              </w:rPr>
            </w:pPr>
            <w:r w:rsidRPr="00342836">
              <w:rPr>
                <w:rFonts w:ascii="Century Gothic" w:hAnsi="Century Gothic"/>
                <w:lang w:val="en-US"/>
              </w:rPr>
              <w:t xml:space="preserve">Does the company have in place clear </w:t>
            </w:r>
            <w:r>
              <w:rPr>
                <w:rFonts w:ascii="Century Gothic" w:hAnsi="Century Gothic"/>
                <w:lang w:val="en-US"/>
              </w:rPr>
              <w:t>data protection policies? Is the venture registered as a data processor or data controller?</w:t>
            </w:r>
          </w:p>
        </w:tc>
        <w:tc>
          <w:tcPr>
            <w:tcW w:w="912" w:type="dxa"/>
          </w:tcPr>
          <w:p w14:paraId="2DCD55CC" w14:textId="77777777" w:rsidR="00625D4D" w:rsidRDefault="00625D4D" w:rsidP="00122A90">
            <w:pPr>
              <w:rPr>
                <w:rFonts w:ascii="Century Gothic" w:hAnsi="Century Gothic"/>
                <w:lang w:val="en-US"/>
              </w:rPr>
            </w:pPr>
          </w:p>
          <w:p w14:paraId="6AB5579A" w14:textId="45D8DCAA" w:rsidR="00625D4D" w:rsidRPr="00342836" w:rsidRDefault="00625D4D" w:rsidP="00135C49">
            <w:pPr>
              <w:jc w:val="center"/>
              <w:rPr>
                <w:rFonts w:ascii="Century Gothic" w:hAnsi="Century Gothic"/>
                <w:lang w:val="en-US"/>
              </w:rPr>
            </w:pPr>
          </w:p>
        </w:tc>
        <w:tc>
          <w:tcPr>
            <w:tcW w:w="917" w:type="dxa"/>
          </w:tcPr>
          <w:p w14:paraId="620EB7C3" w14:textId="77777777" w:rsidR="00625D4D" w:rsidRDefault="00625D4D" w:rsidP="00122A90">
            <w:pPr>
              <w:rPr>
                <w:rFonts w:ascii="Century Gothic" w:hAnsi="Century Gothic"/>
                <w:lang w:val="en-US"/>
              </w:rPr>
            </w:pPr>
          </w:p>
          <w:p w14:paraId="49EEAD6D" w14:textId="2B963316" w:rsidR="00625D4D" w:rsidRPr="00342836" w:rsidRDefault="00625D4D" w:rsidP="00011E65">
            <w:pPr>
              <w:jc w:val="center"/>
              <w:rPr>
                <w:rFonts w:ascii="Century Gothic" w:hAnsi="Century Gothic"/>
                <w:lang w:val="en-US"/>
              </w:rPr>
            </w:pPr>
            <w:r>
              <w:rPr>
                <w:rFonts w:ascii="Century Gothic" w:hAnsi="Century Gothic"/>
                <w:lang w:val="en-US"/>
              </w:rPr>
              <w:t>X</w:t>
            </w:r>
          </w:p>
        </w:tc>
        <w:tc>
          <w:tcPr>
            <w:tcW w:w="994" w:type="dxa"/>
          </w:tcPr>
          <w:p w14:paraId="647FF973" w14:textId="77777777" w:rsidR="00625D4D" w:rsidRPr="00342836" w:rsidRDefault="00625D4D" w:rsidP="00122A90">
            <w:pPr>
              <w:rPr>
                <w:rFonts w:ascii="Century Gothic" w:hAnsi="Century Gothic"/>
                <w:lang w:val="en-US"/>
              </w:rPr>
            </w:pPr>
          </w:p>
        </w:tc>
      </w:tr>
      <w:tr w:rsidR="00625D4D" w:rsidRPr="00342836" w14:paraId="7D2B9C29" w14:textId="77777777" w:rsidTr="00625D4D">
        <w:tc>
          <w:tcPr>
            <w:tcW w:w="6193" w:type="dxa"/>
          </w:tcPr>
          <w:p w14:paraId="192322AE" w14:textId="5281B90D" w:rsidR="00625D4D" w:rsidRPr="00342836" w:rsidRDefault="00625D4D" w:rsidP="00BF2A78">
            <w:pPr>
              <w:pStyle w:val="ListParagraph"/>
              <w:numPr>
                <w:ilvl w:val="0"/>
                <w:numId w:val="7"/>
              </w:numPr>
              <w:rPr>
                <w:rFonts w:ascii="Century Gothic" w:hAnsi="Century Gothic"/>
                <w:lang w:val="en-US"/>
              </w:rPr>
            </w:pPr>
            <w:r>
              <w:rPr>
                <w:rFonts w:ascii="Century Gothic" w:hAnsi="Century Gothic"/>
                <w:lang w:val="en-US"/>
              </w:rPr>
              <w:t>How does the venture manage data collected from its customers and other users of the product? Does the venture have clear agreements with third party hosting providers? Are such providers registered as data controllers?</w:t>
            </w:r>
          </w:p>
        </w:tc>
        <w:tc>
          <w:tcPr>
            <w:tcW w:w="912" w:type="dxa"/>
          </w:tcPr>
          <w:p w14:paraId="2D2755FB" w14:textId="77777777" w:rsidR="00625D4D" w:rsidRDefault="00625D4D" w:rsidP="00122A90">
            <w:pPr>
              <w:rPr>
                <w:rFonts w:ascii="Century Gothic" w:hAnsi="Century Gothic"/>
                <w:lang w:val="en-US"/>
              </w:rPr>
            </w:pPr>
          </w:p>
          <w:p w14:paraId="615F5EFB" w14:textId="77777777" w:rsidR="00625D4D" w:rsidRDefault="00625D4D" w:rsidP="00122A90">
            <w:pPr>
              <w:rPr>
                <w:rFonts w:ascii="Century Gothic" w:hAnsi="Century Gothic"/>
                <w:lang w:val="en-US"/>
              </w:rPr>
            </w:pPr>
          </w:p>
          <w:p w14:paraId="73F63D3B" w14:textId="6FB6FEA5" w:rsidR="00625D4D" w:rsidRPr="00342836" w:rsidRDefault="00625D4D" w:rsidP="00011E65">
            <w:pPr>
              <w:jc w:val="center"/>
              <w:rPr>
                <w:rFonts w:ascii="Century Gothic" w:hAnsi="Century Gothic"/>
                <w:lang w:val="en-US"/>
              </w:rPr>
            </w:pPr>
          </w:p>
        </w:tc>
        <w:tc>
          <w:tcPr>
            <w:tcW w:w="917" w:type="dxa"/>
          </w:tcPr>
          <w:p w14:paraId="7441DD95" w14:textId="77777777" w:rsidR="00625D4D" w:rsidRDefault="00625D4D" w:rsidP="00122A90">
            <w:pPr>
              <w:rPr>
                <w:rFonts w:ascii="Century Gothic" w:hAnsi="Century Gothic"/>
                <w:lang w:val="en-US"/>
              </w:rPr>
            </w:pPr>
          </w:p>
          <w:p w14:paraId="0140AC4E" w14:textId="77777777" w:rsidR="000571CC" w:rsidRDefault="000571CC" w:rsidP="00122A90">
            <w:pPr>
              <w:rPr>
                <w:rFonts w:ascii="Century Gothic" w:hAnsi="Century Gothic"/>
                <w:lang w:val="en-US"/>
              </w:rPr>
            </w:pPr>
          </w:p>
          <w:p w14:paraId="48980056" w14:textId="291ED21A" w:rsidR="000571CC" w:rsidRPr="00342836" w:rsidRDefault="000571CC" w:rsidP="000571CC">
            <w:pPr>
              <w:jc w:val="center"/>
              <w:rPr>
                <w:rFonts w:ascii="Century Gothic" w:hAnsi="Century Gothic"/>
                <w:lang w:val="en-US"/>
              </w:rPr>
            </w:pPr>
            <w:r>
              <w:rPr>
                <w:rFonts w:ascii="Century Gothic" w:hAnsi="Century Gothic"/>
                <w:lang w:val="en-US"/>
              </w:rPr>
              <w:t>X</w:t>
            </w:r>
          </w:p>
        </w:tc>
        <w:tc>
          <w:tcPr>
            <w:tcW w:w="994" w:type="dxa"/>
          </w:tcPr>
          <w:p w14:paraId="62AAA7CB" w14:textId="77777777" w:rsidR="00625D4D" w:rsidRDefault="00625D4D" w:rsidP="00122A90">
            <w:pPr>
              <w:rPr>
                <w:rFonts w:ascii="Century Gothic" w:hAnsi="Century Gothic"/>
                <w:lang w:val="en-US"/>
              </w:rPr>
            </w:pPr>
          </w:p>
          <w:p w14:paraId="0A51BF7C" w14:textId="77777777" w:rsidR="000571CC" w:rsidRPr="00342836" w:rsidRDefault="000571CC" w:rsidP="00122A90">
            <w:pPr>
              <w:rPr>
                <w:rFonts w:ascii="Century Gothic" w:hAnsi="Century Gothic"/>
                <w:lang w:val="en-US"/>
              </w:rPr>
            </w:pPr>
          </w:p>
        </w:tc>
      </w:tr>
      <w:tr w:rsidR="00625D4D" w:rsidRPr="00342836" w14:paraId="3C14A00A" w14:textId="77777777" w:rsidTr="00625D4D">
        <w:tc>
          <w:tcPr>
            <w:tcW w:w="6193" w:type="dxa"/>
          </w:tcPr>
          <w:p w14:paraId="0D12BFDE" w14:textId="0C08D36A" w:rsidR="00625D4D" w:rsidRPr="00342836" w:rsidRDefault="00625D4D" w:rsidP="00BF2A78">
            <w:pPr>
              <w:pStyle w:val="ListParagraph"/>
              <w:numPr>
                <w:ilvl w:val="0"/>
                <w:numId w:val="7"/>
              </w:numPr>
              <w:rPr>
                <w:rFonts w:ascii="Century Gothic" w:hAnsi="Century Gothic"/>
                <w:lang w:val="en-US"/>
              </w:rPr>
            </w:pPr>
            <w:r w:rsidRPr="00342836">
              <w:rPr>
                <w:rFonts w:ascii="Century Gothic" w:hAnsi="Century Gothic"/>
                <w:lang w:val="en-US"/>
              </w:rPr>
              <w:t>Are ther</w:t>
            </w:r>
            <w:r>
              <w:rPr>
                <w:rFonts w:ascii="Century Gothic" w:hAnsi="Century Gothic"/>
                <w:lang w:val="en-US"/>
              </w:rPr>
              <w:t>e other non technological assets that the venture requires to meet its day to day obligations to its customers. Does the venture own these assets and where they are outsourced, does the venture have in place binding agreements with such providers?</w:t>
            </w:r>
          </w:p>
          <w:p w14:paraId="23575B93" w14:textId="77777777" w:rsidR="00625D4D" w:rsidRPr="00342836" w:rsidRDefault="00625D4D" w:rsidP="00122A90">
            <w:pPr>
              <w:pStyle w:val="ListParagraph"/>
              <w:rPr>
                <w:rFonts w:ascii="Century Gothic" w:hAnsi="Century Gothic"/>
                <w:lang w:val="en-US"/>
              </w:rPr>
            </w:pPr>
            <w:r w:rsidRPr="00342836">
              <w:rPr>
                <w:rFonts w:ascii="Century Gothic" w:hAnsi="Century Gothic"/>
                <w:lang w:val="en-US"/>
              </w:rPr>
              <w:t xml:space="preserve">  </w:t>
            </w:r>
          </w:p>
        </w:tc>
        <w:tc>
          <w:tcPr>
            <w:tcW w:w="912" w:type="dxa"/>
          </w:tcPr>
          <w:p w14:paraId="774FFC72" w14:textId="77777777" w:rsidR="00625D4D" w:rsidRDefault="00625D4D" w:rsidP="00122A90">
            <w:pPr>
              <w:rPr>
                <w:rFonts w:ascii="Century Gothic" w:hAnsi="Century Gothic"/>
                <w:lang w:val="en-US"/>
              </w:rPr>
            </w:pPr>
          </w:p>
          <w:p w14:paraId="28CFD5C1" w14:textId="77777777" w:rsidR="00DF2C45" w:rsidRDefault="00DF2C45" w:rsidP="00122A90">
            <w:pPr>
              <w:rPr>
                <w:rFonts w:ascii="Century Gothic" w:hAnsi="Century Gothic"/>
                <w:lang w:val="en-US"/>
              </w:rPr>
            </w:pPr>
          </w:p>
          <w:p w14:paraId="0FD2356F" w14:textId="77777777" w:rsidR="00DF2C45" w:rsidRDefault="00DF2C45" w:rsidP="00122A90">
            <w:pPr>
              <w:rPr>
                <w:rFonts w:ascii="Century Gothic" w:hAnsi="Century Gothic"/>
                <w:lang w:val="en-US"/>
              </w:rPr>
            </w:pPr>
          </w:p>
          <w:p w14:paraId="6960EB85" w14:textId="0E588FD6" w:rsidR="00DF2C45" w:rsidRPr="00342836" w:rsidRDefault="00DF2C45" w:rsidP="00DF2C45">
            <w:pPr>
              <w:jc w:val="center"/>
              <w:rPr>
                <w:rFonts w:ascii="Century Gothic" w:hAnsi="Century Gothic"/>
                <w:lang w:val="en-US"/>
              </w:rPr>
            </w:pPr>
            <w:r>
              <w:rPr>
                <w:rFonts w:ascii="Century Gothic" w:hAnsi="Century Gothic"/>
                <w:lang w:val="en-US"/>
              </w:rPr>
              <w:t>X</w:t>
            </w:r>
          </w:p>
        </w:tc>
        <w:tc>
          <w:tcPr>
            <w:tcW w:w="917" w:type="dxa"/>
          </w:tcPr>
          <w:p w14:paraId="357C96F5" w14:textId="77777777" w:rsidR="00625D4D" w:rsidRDefault="00625D4D" w:rsidP="00122A90">
            <w:pPr>
              <w:rPr>
                <w:rFonts w:ascii="Century Gothic" w:hAnsi="Century Gothic"/>
                <w:lang w:val="en-US"/>
              </w:rPr>
            </w:pPr>
          </w:p>
          <w:p w14:paraId="3821A88B" w14:textId="77777777" w:rsidR="00625D4D" w:rsidRDefault="00625D4D" w:rsidP="00122A90">
            <w:pPr>
              <w:rPr>
                <w:rFonts w:ascii="Century Gothic" w:hAnsi="Century Gothic"/>
                <w:lang w:val="en-US"/>
              </w:rPr>
            </w:pPr>
          </w:p>
          <w:p w14:paraId="371AEFE2" w14:textId="77777777" w:rsidR="00625D4D" w:rsidRDefault="00625D4D" w:rsidP="00122A90">
            <w:pPr>
              <w:rPr>
                <w:rFonts w:ascii="Century Gothic" w:hAnsi="Century Gothic"/>
                <w:lang w:val="en-US"/>
              </w:rPr>
            </w:pPr>
          </w:p>
          <w:p w14:paraId="6236CDDC" w14:textId="77777777" w:rsidR="00625D4D" w:rsidRDefault="00625D4D" w:rsidP="00122A90">
            <w:pPr>
              <w:rPr>
                <w:rFonts w:ascii="Century Gothic" w:hAnsi="Century Gothic"/>
                <w:lang w:val="en-US"/>
              </w:rPr>
            </w:pPr>
          </w:p>
          <w:p w14:paraId="46383458" w14:textId="5D07253E" w:rsidR="00625D4D" w:rsidRPr="00342836" w:rsidRDefault="00625D4D" w:rsidP="00DF65AE">
            <w:pPr>
              <w:jc w:val="center"/>
              <w:rPr>
                <w:rFonts w:ascii="Century Gothic" w:hAnsi="Century Gothic"/>
                <w:lang w:val="en-US"/>
              </w:rPr>
            </w:pPr>
          </w:p>
        </w:tc>
        <w:tc>
          <w:tcPr>
            <w:tcW w:w="994" w:type="dxa"/>
          </w:tcPr>
          <w:p w14:paraId="2056ED24" w14:textId="77777777" w:rsidR="00625D4D" w:rsidRDefault="00625D4D" w:rsidP="00122A90">
            <w:pPr>
              <w:rPr>
                <w:rFonts w:ascii="Century Gothic" w:hAnsi="Century Gothic"/>
                <w:lang w:val="en-US"/>
              </w:rPr>
            </w:pPr>
          </w:p>
          <w:p w14:paraId="0663B068" w14:textId="77777777" w:rsidR="00625D4D" w:rsidRDefault="00625D4D" w:rsidP="00122A90">
            <w:pPr>
              <w:rPr>
                <w:rFonts w:ascii="Century Gothic" w:hAnsi="Century Gothic"/>
                <w:lang w:val="en-US"/>
              </w:rPr>
            </w:pPr>
          </w:p>
          <w:p w14:paraId="137415A5" w14:textId="77777777" w:rsidR="00625D4D" w:rsidRDefault="00625D4D" w:rsidP="00122A90">
            <w:pPr>
              <w:rPr>
                <w:rFonts w:ascii="Century Gothic" w:hAnsi="Century Gothic"/>
                <w:lang w:val="en-US"/>
              </w:rPr>
            </w:pPr>
          </w:p>
          <w:p w14:paraId="753CE470" w14:textId="1F687D9F" w:rsidR="00625D4D" w:rsidRPr="00342836" w:rsidRDefault="00625D4D" w:rsidP="008629EA">
            <w:pPr>
              <w:jc w:val="center"/>
              <w:rPr>
                <w:rFonts w:ascii="Century Gothic" w:hAnsi="Century Gothic"/>
                <w:lang w:val="en-US"/>
              </w:rPr>
            </w:pPr>
          </w:p>
        </w:tc>
      </w:tr>
      <w:tr w:rsidR="00625D4D" w:rsidRPr="00342836" w14:paraId="759163E7" w14:textId="77777777" w:rsidTr="00625D4D">
        <w:tc>
          <w:tcPr>
            <w:tcW w:w="6193" w:type="dxa"/>
          </w:tcPr>
          <w:p w14:paraId="7E4C6324" w14:textId="49A34035" w:rsidR="00625D4D" w:rsidRPr="00342836" w:rsidRDefault="00625D4D" w:rsidP="00BF2A78">
            <w:pPr>
              <w:pStyle w:val="ListParagraph"/>
              <w:numPr>
                <w:ilvl w:val="0"/>
                <w:numId w:val="7"/>
              </w:numPr>
              <w:rPr>
                <w:rFonts w:ascii="Century Gothic" w:hAnsi="Century Gothic"/>
                <w:lang w:val="en-US"/>
              </w:rPr>
            </w:pPr>
            <w:r w:rsidRPr="00342836">
              <w:rPr>
                <w:rFonts w:ascii="Century Gothic" w:hAnsi="Century Gothic"/>
                <w:lang w:val="en-US"/>
              </w:rPr>
              <w:t xml:space="preserve">Does the </w:t>
            </w:r>
            <w:r>
              <w:rPr>
                <w:rFonts w:ascii="Century Gothic" w:hAnsi="Century Gothic"/>
                <w:lang w:val="en-US"/>
              </w:rPr>
              <w:t>venture require a special license to operate the technology in place? Has the venture demonstrated compliance with any such regulation?</w:t>
            </w:r>
          </w:p>
          <w:p w14:paraId="53844F2B" w14:textId="77777777" w:rsidR="00625D4D" w:rsidRPr="00342836" w:rsidRDefault="00625D4D" w:rsidP="00122A90">
            <w:pPr>
              <w:pStyle w:val="ListParagraph"/>
              <w:rPr>
                <w:rFonts w:ascii="Century Gothic" w:hAnsi="Century Gothic"/>
                <w:lang w:val="en-US"/>
              </w:rPr>
            </w:pPr>
          </w:p>
        </w:tc>
        <w:tc>
          <w:tcPr>
            <w:tcW w:w="912" w:type="dxa"/>
          </w:tcPr>
          <w:p w14:paraId="15E3940C" w14:textId="77777777" w:rsidR="00625D4D" w:rsidRDefault="00625D4D" w:rsidP="00122A90">
            <w:pPr>
              <w:rPr>
                <w:rFonts w:ascii="Century Gothic" w:hAnsi="Century Gothic"/>
                <w:lang w:val="en-US"/>
              </w:rPr>
            </w:pPr>
          </w:p>
          <w:p w14:paraId="3A1DEDCC" w14:textId="77777777" w:rsidR="00625D4D" w:rsidRDefault="00625D4D" w:rsidP="00122A90">
            <w:pPr>
              <w:rPr>
                <w:rFonts w:ascii="Century Gothic" w:hAnsi="Century Gothic"/>
                <w:lang w:val="en-US"/>
              </w:rPr>
            </w:pPr>
          </w:p>
          <w:p w14:paraId="15DDFE77" w14:textId="5FFF728F" w:rsidR="00625D4D" w:rsidRPr="00342836" w:rsidRDefault="00625D4D" w:rsidP="00DF65AE">
            <w:pPr>
              <w:jc w:val="center"/>
              <w:rPr>
                <w:rFonts w:ascii="Century Gothic" w:hAnsi="Century Gothic"/>
                <w:lang w:val="en-US"/>
              </w:rPr>
            </w:pPr>
          </w:p>
        </w:tc>
        <w:tc>
          <w:tcPr>
            <w:tcW w:w="917" w:type="dxa"/>
          </w:tcPr>
          <w:p w14:paraId="16EB2A1F" w14:textId="77777777" w:rsidR="00625D4D" w:rsidRDefault="00625D4D" w:rsidP="00122A90">
            <w:pPr>
              <w:rPr>
                <w:rFonts w:ascii="Century Gothic" w:hAnsi="Century Gothic"/>
                <w:lang w:val="en-US"/>
              </w:rPr>
            </w:pPr>
          </w:p>
          <w:p w14:paraId="7562DF62" w14:textId="77777777" w:rsidR="00625D4D" w:rsidRDefault="00625D4D" w:rsidP="00122A90">
            <w:pPr>
              <w:rPr>
                <w:rFonts w:ascii="Century Gothic" w:hAnsi="Century Gothic"/>
                <w:lang w:val="en-US"/>
              </w:rPr>
            </w:pPr>
          </w:p>
          <w:p w14:paraId="0077C68B" w14:textId="7516D4FF" w:rsidR="00625D4D" w:rsidRPr="00342836" w:rsidRDefault="00625D4D" w:rsidP="008629EA">
            <w:pPr>
              <w:jc w:val="center"/>
              <w:rPr>
                <w:rFonts w:ascii="Century Gothic" w:hAnsi="Century Gothic"/>
                <w:lang w:val="en-US"/>
              </w:rPr>
            </w:pPr>
          </w:p>
        </w:tc>
        <w:tc>
          <w:tcPr>
            <w:tcW w:w="994" w:type="dxa"/>
          </w:tcPr>
          <w:p w14:paraId="0B05A9D3" w14:textId="77777777" w:rsidR="00625D4D" w:rsidRDefault="00625D4D" w:rsidP="00122A90">
            <w:pPr>
              <w:rPr>
                <w:rFonts w:ascii="Century Gothic" w:hAnsi="Century Gothic"/>
                <w:lang w:val="en-US"/>
              </w:rPr>
            </w:pPr>
          </w:p>
          <w:p w14:paraId="793DEDCA" w14:textId="77777777" w:rsidR="00DF2C45" w:rsidRDefault="00DF2C45" w:rsidP="00122A90">
            <w:pPr>
              <w:rPr>
                <w:rFonts w:ascii="Century Gothic" w:hAnsi="Century Gothic"/>
                <w:lang w:val="en-US"/>
              </w:rPr>
            </w:pPr>
          </w:p>
          <w:p w14:paraId="0E087587" w14:textId="58D0C4E4" w:rsidR="00DF2C45" w:rsidRPr="00342836" w:rsidRDefault="00DF2C45" w:rsidP="00DF2C45">
            <w:pPr>
              <w:jc w:val="center"/>
              <w:rPr>
                <w:rFonts w:ascii="Century Gothic" w:hAnsi="Century Gothic"/>
                <w:lang w:val="en-US"/>
              </w:rPr>
            </w:pPr>
            <w:r>
              <w:rPr>
                <w:rFonts w:ascii="Century Gothic" w:hAnsi="Century Gothic"/>
                <w:lang w:val="en-US"/>
              </w:rPr>
              <w:t>X</w:t>
            </w:r>
          </w:p>
        </w:tc>
      </w:tr>
      <w:tr w:rsidR="005B029E" w:rsidRPr="00DC55E2" w14:paraId="07C5D00E" w14:textId="77777777" w:rsidTr="00625D4D">
        <w:tc>
          <w:tcPr>
            <w:tcW w:w="6193" w:type="dxa"/>
          </w:tcPr>
          <w:p w14:paraId="65B29289" w14:textId="77777777" w:rsidR="005B029E" w:rsidRPr="00DC55E2" w:rsidRDefault="005B029E" w:rsidP="00122A90">
            <w:pPr>
              <w:rPr>
                <w:rFonts w:ascii="Century Gothic" w:hAnsi="Century Gothic"/>
                <w:b/>
                <w:bCs/>
                <w:lang w:val="en-US"/>
              </w:rPr>
            </w:pPr>
            <w:r w:rsidRPr="00DC55E2">
              <w:rPr>
                <w:rFonts w:ascii="Century Gothic" w:hAnsi="Century Gothic"/>
                <w:b/>
                <w:bCs/>
                <w:lang w:val="en-US"/>
              </w:rPr>
              <w:t>Summary and general opinion.</w:t>
            </w:r>
          </w:p>
        </w:tc>
        <w:tc>
          <w:tcPr>
            <w:tcW w:w="2823" w:type="dxa"/>
            <w:gridSpan w:val="3"/>
          </w:tcPr>
          <w:p w14:paraId="126E2153" w14:textId="77777777" w:rsidR="005B029E" w:rsidRDefault="005B029E" w:rsidP="00B65F2E">
            <w:pPr>
              <w:rPr>
                <w:rFonts w:ascii="Century Gothic" w:hAnsi="Century Gothic"/>
                <w:b/>
                <w:bCs/>
                <w:lang w:val="en-US"/>
              </w:rPr>
            </w:pPr>
            <w:r w:rsidRPr="006819D7">
              <w:rPr>
                <w:rFonts w:ascii="Century Gothic" w:hAnsi="Century Gothic"/>
                <w:b/>
                <w:bCs/>
                <w:lang w:val="en-US"/>
              </w:rPr>
              <w:t>Summary Score</w:t>
            </w:r>
          </w:p>
          <w:p w14:paraId="0EAC6C5C" w14:textId="26011A56" w:rsidR="005B029E" w:rsidRPr="00DC55E2" w:rsidRDefault="005B029E" w:rsidP="00122A90">
            <w:pPr>
              <w:rPr>
                <w:rFonts w:ascii="Century Gothic" w:hAnsi="Century Gothic"/>
                <w:b/>
                <w:bCs/>
                <w:lang w:val="en-US"/>
              </w:rPr>
            </w:pPr>
            <w:r>
              <w:rPr>
                <w:rFonts w:ascii="Century Gothic" w:hAnsi="Century Gothic"/>
                <w:b/>
                <w:bCs/>
                <w:lang w:val="en-US"/>
              </w:rPr>
              <w:t>&amp;Action points</w:t>
            </w:r>
          </w:p>
        </w:tc>
      </w:tr>
      <w:tr w:rsidR="005B029E" w:rsidRPr="00342836" w14:paraId="6A2D5052" w14:textId="77777777" w:rsidTr="00625D4D">
        <w:tc>
          <w:tcPr>
            <w:tcW w:w="6193" w:type="dxa"/>
          </w:tcPr>
          <w:p w14:paraId="2D6DEAB2" w14:textId="0C2743A7" w:rsidR="005B029E" w:rsidRDefault="005B029E" w:rsidP="008C1FA0">
            <w:pPr>
              <w:rPr>
                <w:rFonts w:ascii="Century Gothic" w:hAnsi="Century Gothic"/>
                <w:lang w:val="en-US"/>
              </w:rPr>
            </w:pPr>
            <w:r>
              <w:rPr>
                <w:rFonts w:ascii="Century Gothic" w:hAnsi="Century Gothic"/>
                <w:lang w:val="en-US"/>
              </w:rPr>
              <w:t xml:space="preserve"> </w:t>
            </w:r>
            <w:r w:rsidR="00497A21">
              <w:rPr>
                <w:rFonts w:ascii="Century Gothic" w:hAnsi="Century Gothic"/>
                <w:lang w:val="en-US"/>
              </w:rPr>
              <w:t xml:space="preserve">The venture is established on a </w:t>
            </w:r>
            <w:r w:rsidR="002E597B">
              <w:rPr>
                <w:rFonts w:ascii="Century Gothic" w:hAnsi="Century Gothic"/>
                <w:lang w:val="en-US"/>
              </w:rPr>
              <w:t>strong foundation of technology. Having been incubated by Akili Vic, the venture has</w:t>
            </w:r>
            <w:r w:rsidR="001F2EDB">
              <w:rPr>
                <w:rFonts w:ascii="Century Gothic" w:hAnsi="Century Gothic"/>
                <w:lang w:val="en-US"/>
              </w:rPr>
              <w:t xml:space="preserve"> access to valuable talented consultants. </w:t>
            </w:r>
            <w:r w:rsidR="00E97346">
              <w:rPr>
                <w:rFonts w:ascii="Century Gothic" w:hAnsi="Century Gothic"/>
                <w:lang w:val="en-US"/>
              </w:rPr>
              <w:t xml:space="preserve">The tech that the platform rums on is agile and </w:t>
            </w:r>
            <w:r w:rsidR="0001372D">
              <w:rPr>
                <w:rFonts w:ascii="Century Gothic" w:hAnsi="Century Gothic"/>
                <w:lang w:val="en-US"/>
              </w:rPr>
              <w:t xml:space="preserve">capable to meet the needs of he business as the venture scales. The CTO </w:t>
            </w:r>
            <w:r w:rsidR="00117C4F">
              <w:rPr>
                <w:rFonts w:ascii="Century Gothic" w:hAnsi="Century Gothic"/>
                <w:lang w:val="en-US"/>
              </w:rPr>
              <w:t xml:space="preserve">is highly experienced and the venture is currently building an internal tech team that will </w:t>
            </w:r>
            <w:r w:rsidR="005B39B5">
              <w:rPr>
                <w:rFonts w:ascii="Century Gothic" w:hAnsi="Century Gothic"/>
                <w:lang w:val="en-US"/>
              </w:rPr>
              <w:t xml:space="preserve">support its scale up </w:t>
            </w:r>
            <w:r w:rsidR="005B39B5">
              <w:rPr>
                <w:rFonts w:ascii="Century Gothic" w:hAnsi="Century Gothic"/>
                <w:lang w:val="en-US"/>
              </w:rPr>
              <w:lastRenderedPageBreak/>
              <w:t xml:space="preserve">efforts. </w:t>
            </w:r>
            <w:r w:rsidR="00792E1C">
              <w:rPr>
                <w:rFonts w:ascii="Century Gothic" w:hAnsi="Century Gothic"/>
                <w:lang w:val="en-US"/>
              </w:rPr>
              <w:t xml:space="preserve">The venture provided us with its tech infrastructure diagram which </w:t>
            </w:r>
            <w:r w:rsidR="001B4635">
              <w:rPr>
                <w:rFonts w:ascii="Century Gothic" w:hAnsi="Century Gothic"/>
                <w:lang w:val="en-US"/>
              </w:rPr>
              <w:t>shows</w:t>
            </w:r>
            <w:r w:rsidR="004A5454">
              <w:rPr>
                <w:rFonts w:ascii="Century Gothic" w:hAnsi="Century Gothic"/>
                <w:lang w:val="en-US"/>
              </w:rPr>
              <w:t xml:space="preserve"> third party partnerships with Firebase, Google cloud platform,</w:t>
            </w:r>
            <w:r w:rsidR="001B4635">
              <w:rPr>
                <w:rFonts w:ascii="Century Gothic" w:hAnsi="Century Gothic"/>
                <w:lang w:val="en-US"/>
              </w:rPr>
              <w:t xml:space="preserve"> and Africa’s talking.</w:t>
            </w:r>
            <w:r w:rsidR="00115D50">
              <w:rPr>
                <w:rFonts w:ascii="Century Gothic" w:hAnsi="Century Gothic"/>
                <w:lang w:val="en-US"/>
              </w:rPr>
              <w:t xml:space="preserve"> The venture is also in the process of registering its trademark.</w:t>
            </w:r>
          </w:p>
          <w:p w14:paraId="6D85CE00" w14:textId="77777777" w:rsidR="005B029E" w:rsidRDefault="005B029E" w:rsidP="008C1FA0">
            <w:pPr>
              <w:rPr>
                <w:rFonts w:ascii="Century Gothic" w:hAnsi="Century Gothic"/>
                <w:lang w:val="en-US"/>
              </w:rPr>
            </w:pPr>
          </w:p>
          <w:p w14:paraId="4C7DD53A" w14:textId="7BE35498" w:rsidR="005B029E" w:rsidRPr="00115D50" w:rsidRDefault="00B77AAD" w:rsidP="00115D50">
            <w:pPr>
              <w:pStyle w:val="ListParagraph"/>
              <w:numPr>
                <w:ilvl w:val="0"/>
                <w:numId w:val="19"/>
              </w:numPr>
              <w:rPr>
                <w:rFonts w:ascii="Century Gothic" w:hAnsi="Century Gothic"/>
                <w:lang w:val="en-US"/>
              </w:rPr>
            </w:pPr>
            <w:r>
              <w:rPr>
                <w:rFonts w:ascii="Century Gothic" w:hAnsi="Century Gothic"/>
                <w:lang w:val="en-US"/>
              </w:rPr>
              <w:t>The venture needs to complete l</w:t>
            </w:r>
            <w:r w:rsidR="005B029E">
              <w:rPr>
                <w:rFonts w:ascii="Century Gothic" w:hAnsi="Century Gothic"/>
                <w:lang w:val="en-US"/>
              </w:rPr>
              <w:t xml:space="preserve">egal protection for its literal works, scientific innovations, </w:t>
            </w:r>
            <w:r w:rsidR="00B20CDF">
              <w:rPr>
                <w:rFonts w:ascii="Century Gothic" w:hAnsi="Century Gothic"/>
                <w:lang w:val="en-US"/>
              </w:rPr>
              <w:t>brand,</w:t>
            </w:r>
            <w:r w:rsidR="005B029E">
              <w:rPr>
                <w:rFonts w:ascii="Century Gothic" w:hAnsi="Century Gothic"/>
                <w:lang w:val="en-US"/>
              </w:rPr>
              <w:t xml:space="preserve"> and trademark</w:t>
            </w:r>
            <w:r w:rsidR="00FF5286">
              <w:rPr>
                <w:rFonts w:ascii="Century Gothic" w:hAnsi="Century Gothic"/>
                <w:lang w:val="en-US"/>
              </w:rPr>
              <w:t>.</w:t>
            </w:r>
            <w:r w:rsidR="00453405">
              <w:rPr>
                <w:rFonts w:ascii="Century Gothic" w:hAnsi="Century Gothic"/>
                <w:lang w:val="en-US"/>
              </w:rPr>
              <w:t xml:space="preserve"> T</w:t>
            </w:r>
            <w:r w:rsidR="005B029E">
              <w:rPr>
                <w:rFonts w:ascii="Century Gothic" w:hAnsi="Century Gothic"/>
                <w:lang w:val="en-US"/>
              </w:rPr>
              <w:t>hese assets form an important part of the venture’s valuation</w:t>
            </w:r>
            <w:r w:rsidR="005B029E" w:rsidRPr="00115D50">
              <w:rPr>
                <w:rFonts w:ascii="Century Gothic" w:hAnsi="Century Gothic"/>
                <w:lang w:val="en-US"/>
              </w:rPr>
              <w:t>.</w:t>
            </w:r>
          </w:p>
          <w:p w14:paraId="2D3ADEC8" w14:textId="6096D78E" w:rsidR="005B029E" w:rsidRDefault="00ED6DD1" w:rsidP="008B72FC">
            <w:pPr>
              <w:pStyle w:val="ListParagraph"/>
              <w:numPr>
                <w:ilvl w:val="0"/>
                <w:numId w:val="19"/>
              </w:numPr>
              <w:rPr>
                <w:rFonts w:ascii="Century Gothic" w:hAnsi="Century Gothic"/>
                <w:lang w:val="en-US"/>
              </w:rPr>
            </w:pPr>
            <w:r>
              <w:rPr>
                <w:rFonts w:ascii="Century Gothic" w:hAnsi="Century Gothic"/>
                <w:lang w:val="en-US"/>
              </w:rPr>
              <w:t>The key talent needs to be committed lo</w:t>
            </w:r>
            <w:r w:rsidR="00F12BE3">
              <w:rPr>
                <w:rFonts w:ascii="Century Gothic" w:hAnsi="Century Gothic"/>
                <w:lang w:val="en-US"/>
              </w:rPr>
              <w:t xml:space="preserve">ng term to the company </w:t>
            </w:r>
            <w:r w:rsidR="00B20CDF">
              <w:rPr>
                <w:rFonts w:ascii="Century Gothic" w:hAnsi="Century Gothic"/>
                <w:lang w:val="en-US"/>
              </w:rPr>
              <w:t>through ESOPs and other variable compensation plans.</w:t>
            </w:r>
          </w:p>
          <w:p w14:paraId="23574849" w14:textId="68201A1A" w:rsidR="00F12BE3" w:rsidRDefault="00F12BE3" w:rsidP="008B72FC">
            <w:pPr>
              <w:pStyle w:val="ListParagraph"/>
              <w:numPr>
                <w:ilvl w:val="0"/>
                <w:numId w:val="19"/>
              </w:numPr>
              <w:rPr>
                <w:rFonts w:ascii="Century Gothic" w:hAnsi="Century Gothic"/>
                <w:lang w:val="en-US"/>
              </w:rPr>
            </w:pPr>
            <w:r>
              <w:rPr>
                <w:rFonts w:ascii="Century Gothic" w:hAnsi="Century Gothic"/>
                <w:lang w:val="en-US"/>
              </w:rPr>
              <w:t>The venture should work on enhancing its API intergration efforts to</w:t>
            </w:r>
            <w:r w:rsidR="00AF490C">
              <w:rPr>
                <w:rFonts w:ascii="Century Gothic" w:hAnsi="Century Gothic"/>
                <w:lang w:val="en-US"/>
              </w:rPr>
              <w:t xml:space="preserve"> reduce the costs associated with KYC and ease the roll out of a new business model.</w:t>
            </w:r>
          </w:p>
          <w:p w14:paraId="6656D8CB" w14:textId="13D517E7" w:rsidR="005B029E" w:rsidRDefault="00B11C40" w:rsidP="008B72FC">
            <w:pPr>
              <w:pStyle w:val="ListParagraph"/>
              <w:numPr>
                <w:ilvl w:val="0"/>
                <w:numId w:val="19"/>
              </w:numPr>
              <w:rPr>
                <w:rFonts w:ascii="Century Gothic" w:hAnsi="Century Gothic"/>
                <w:lang w:val="en-US"/>
              </w:rPr>
            </w:pPr>
            <w:r>
              <w:rPr>
                <w:rFonts w:ascii="Century Gothic" w:hAnsi="Century Gothic"/>
                <w:lang w:val="en-US"/>
              </w:rPr>
              <w:t xml:space="preserve">The </w:t>
            </w:r>
            <w:r w:rsidR="000B79AA">
              <w:rPr>
                <w:rFonts w:ascii="Century Gothic" w:hAnsi="Century Gothic"/>
                <w:lang w:val="en-US"/>
              </w:rPr>
              <w:t>venture needs to diversify its reliance on Africa’s talking as the providers of bulk sms services</w:t>
            </w:r>
            <w:r w:rsidR="005B029E">
              <w:rPr>
                <w:rFonts w:ascii="Century Gothic" w:hAnsi="Century Gothic"/>
                <w:lang w:val="en-US"/>
              </w:rPr>
              <w:t>.</w:t>
            </w:r>
            <w:r w:rsidR="00E217DB">
              <w:rPr>
                <w:rFonts w:ascii="Century Gothic" w:hAnsi="Century Gothic"/>
                <w:lang w:val="en-US"/>
              </w:rPr>
              <w:t xml:space="preserve"> Noted, the cost per SMS is higher than market rate due to the contractual</w:t>
            </w:r>
            <w:r w:rsidR="00CF2FD1">
              <w:rPr>
                <w:rFonts w:ascii="Century Gothic" w:hAnsi="Century Gothic"/>
                <w:lang w:val="en-US"/>
              </w:rPr>
              <w:t xml:space="preserve"> structure.</w:t>
            </w:r>
            <w:r w:rsidR="00E217DB">
              <w:rPr>
                <w:rFonts w:ascii="Century Gothic" w:hAnsi="Century Gothic"/>
                <w:lang w:val="en-US"/>
              </w:rPr>
              <w:t xml:space="preserve"> </w:t>
            </w:r>
          </w:p>
          <w:p w14:paraId="69FC2D84" w14:textId="57084911" w:rsidR="00F665DB" w:rsidRDefault="00F665DB" w:rsidP="008B72FC">
            <w:pPr>
              <w:pStyle w:val="ListParagraph"/>
              <w:numPr>
                <w:ilvl w:val="0"/>
                <w:numId w:val="19"/>
              </w:numPr>
              <w:rPr>
                <w:rFonts w:ascii="Century Gothic" w:hAnsi="Century Gothic"/>
                <w:lang w:val="en-US"/>
              </w:rPr>
            </w:pPr>
            <w:r>
              <w:rPr>
                <w:rFonts w:ascii="Century Gothic" w:hAnsi="Century Gothic"/>
                <w:lang w:val="en-US"/>
              </w:rPr>
              <w:t xml:space="preserve">Diversify database management to provide </w:t>
            </w:r>
            <w:r w:rsidR="00CC185D">
              <w:rPr>
                <w:rFonts w:ascii="Century Gothic" w:hAnsi="Century Gothic"/>
                <w:lang w:val="en-US"/>
              </w:rPr>
              <w:t>data flexibility and safety.</w:t>
            </w:r>
          </w:p>
          <w:p w14:paraId="2608C191" w14:textId="7102A5B9" w:rsidR="005B029E" w:rsidRPr="00342836" w:rsidRDefault="005B029E" w:rsidP="00122A90">
            <w:pPr>
              <w:rPr>
                <w:rFonts w:ascii="Century Gothic" w:hAnsi="Century Gothic"/>
                <w:lang w:val="en-US"/>
              </w:rPr>
            </w:pPr>
          </w:p>
        </w:tc>
        <w:tc>
          <w:tcPr>
            <w:tcW w:w="2823" w:type="dxa"/>
            <w:gridSpan w:val="3"/>
          </w:tcPr>
          <w:p w14:paraId="4D805786" w14:textId="77777777" w:rsidR="005B029E" w:rsidRDefault="005B029E" w:rsidP="00122A90">
            <w:pPr>
              <w:rPr>
                <w:rFonts w:ascii="Century Gothic" w:hAnsi="Century Gothic"/>
                <w:lang w:val="en-US"/>
              </w:rPr>
            </w:pPr>
          </w:p>
          <w:p w14:paraId="03199129" w14:textId="77777777" w:rsidR="005B029E" w:rsidRDefault="005B029E" w:rsidP="00122A90">
            <w:pPr>
              <w:rPr>
                <w:rFonts w:ascii="Century Gothic" w:hAnsi="Century Gothic"/>
                <w:lang w:val="en-US"/>
              </w:rPr>
            </w:pPr>
          </w:p>
          <w:p w14:paraId="656D5960" w14:textId="77777777" w:rsidR="003C644B" w:rsidRDefault="003C644B" w:rsidP="00122A90">
            <w:pPr>
              <w:rPr>
                <w:rFonts w:ascii="Century Gothic" w:hAnsi="Century Gothic"/>
                <w:b/>
                <w:bCs/>
                <w:lang w:val="en-US"/>
              </w:rPr>
            </w:pPr>
          </w:p>
          <w:p w14:paraId="44A73E17" w14:textId="77777777" w:rsidR="003C644B" w:rsidRDefault="003C644B" w:rsidP="00122A90">
            <w:pPr>
              <w:rPr>
                <w:rFonts w:ascii="Century Gothic" w:hAnsi="Century Gothic"/>
                <w:b/>
                <w:bCs/>
                <w:lang w:val="en-US"/>
              </w:rPr>
            </w:pPr>
          </w:p>
          <w:p w14:paraId="7E29B0A6" w14:textId="77777777" w:rsidR="003C644B" w:rsidRDefault="003C644B" w:rsidP="00122A90">
            <w:pPr>
              <w:rPr>
                <w:rFonts w:ascii="Century Gothic" w:hAnsi="Century Gothic"/>
                <w:b/>
                <w:bCs/>
                <w:lang w:val="en-US"/>
              </w:rPr>
            </w:pPr>
          </w:p>
          <w:p w14:paraId="3EE1A4F9" w14:textId="77777777" w:rsidR="003C644B" w:rsidRDefault="003C644B" w:rsidP="00122A90">
            <w:pPr>
              <w:rPr>
                <w:rFonts w:ascii="Century Gothic" w:hAnsi="Century Gothic"/>
                <w:b/>
                <w:bCs/>
                <w:lang w:val="en-US"/>
              </w:rPr>
            </w:pPr>
          </w:p>
          <w:p w14:paraId="4074D3A7" w14:textId="77777777" w:rsidR="003C644B" w:rsidRDefault="003C644B" w:rsidP="00122A90">
            <w:pPr>
              <w:rPr>
                <w:rFonts w:ascii="Century Gothic" w:hAnsi="Century Gothic"/>
                <w:b/>
                <w:bCs/>
                <w:lang w:val="en-US"/>
              </w:rPr>
            </w:pPr>
          </w:p>
          <w:p w14:paraId="5DA3AEEB" w14:textId="77777777" w:rsidR="003C644B" w:rsidRDefault="003C644B" w:rsidP="00122A90">
            <w:pPr>
              <w:rPr>
                <w:rFonts w:ascii="Century Gothic" w:hAnsi="Century Gothic"/>
                <w:b/>
                <w:bCs/>
                <w:lang w:val="en-US"/>
              </w:rPr>
            </w:pPr>
          </w:p>
          <w:p w14:paraId="4DABAD0C" w14:textId="77777777" w:rsidR="003C644B" w:rsidRDefault="003C644B" w:rsidP="00122A90">
            <w:pPr>
              <w:rPr>
                <w:rFonts w:ascii="Century Gothic" w:hAnsi="Century Gothic"/>
                <w:b/>
                <w:bCs/>
                <w:lang w:val="en-US"/>
              </w:rPr>
            </w:pPr>
          </w:p>
          <w:p w14:paraId="2E88125C" w14:textId="6B7A4B67" w:rsidR="005B029E" w:rsidRDefault="005B029E" w:rsidP="00122A90">
            <w:pPr>
              <w:rPr>
                <w:rFonts w:ascii="Century Gothic" w:hAnsi="Century Gothic"/>
                <w:b/>
                <w:bCs/>
                <w:lang w:val="en-US"/>
              </w:rPr>
            </w:pPr>
            <w:r>
              <w:rPr>
                <w:rFonts w:ascii="Century Gothic" w:hAnsi="Century Gothic"/>
                <w:b/>
                <w:bCs/>
                <w:lang w:val="en-US"/>
              </w:rPr>
              <w:t>Meets expectations.</w:t>
            </w:r>
          </w:p>
          <w:p w14:paraId="00620FC0" w14:textId="77777777" w:rsidR="008F702A" w:rsidRPr="00F03ADC" w:rsidRDefault="008F702A" w:rsidP="008F702A">
            <w:pPr>
              <w:pStyle w:val="ListParagraph"/>
              <w:numPr>
                <w:ilvl w:val="0"/>
                <w:numId w:val="27"/>
              </w:numPr>
              <w:rPr>
                <w:rFonts w:ascii="Century Gothic" w:hAnsi="Century Gothic"/>
                <w:b/>
                <w:bCs/>
                <w:lang w:val="en-US"/>
              </w:rPr>
            </w:pPr>
            <w:r>
              <w:rPr>
                <w:rFonts w:ascii="Century Gothic" w:hAnsi="Century Gothic"/>
                <w:lang w:val="en-US"/>
              </w:rPr>
              <w:t>Trademark</w:t>
            </w:r>
            <w:r w:rsidR="00F03ADC">
              <w:rPr>
                <w:rFonts w:ascii="Century Gothic" w:hAnsi="Century Gothic"/>
                <w:lang w:val="en-US"/>
              </w:rPr>
              <w:t xml:space="preserve"> &amp;</w:t>
            </w:r>
            <w:r>
              <w:rPr>
                <w:rFonts w:ascii="Century Gothic" w:hAnsi="Century Gothic"/>
                <w:lang w:val="en-US"/>
              </w:rPr>
              <w:t xml:space="preserve"> copyright </w:t>
            </w:r>
            <w:r w:rsidR="00F03ADC">
              <w:rPr>
                <w:rFonts w:ascii="Century Gothic" w:hAnsi="Century Gothic"/>
                <w:lang w:val="en-US"/>
              </w:rPr>
              <w:t>registration.</w:t>
            </w:r>
          </w:p>
          <w:p w14:paraId="7D2D516E" w14:textId="77777777" w:rsidR="00F03ADC" w:rsidRPr="00F03ADC" w:rsidRDefault="00F03ADC" w:rsidP="008F702A">
            <w:pPr>
              <w:pStyle w:val="ListParagraph"/>
              <w:numPr>
                <w:ilvl w:val="0"/>
                <w:numId w:val="27"/>
              </w:numPr>
              <w:rPr>
                <w:rFonts w:ascii="Century Gothic" w:hAnsi="Century Gothic"/>
                <w:b/>
                <w:bCs/>
                <w:lang w:val="en-US"/>
              </w:rPr>
            </w:pPr>
            <w:r>
              <w:rPr>
                <w:rFonts w:ascii="Century Gothic" w:hAnsi="Century Gothic"/>
                <w:lang w:val="en-US"/>
              </w:rPr>
              <w:t>ESOP and team contracts.</w:t>
            </w:r>
          </w:p>
          <w:p w14:paraId="6A51CFA4" w14:textId="30D31260" w:rsidR="00F03ADC" w:rsidRPr="00565F4D" w:rsidRDefault="00F03ADC" w:rsidP="008F702A">
            <w:pPr>
              <w:pStyle w:val="ListParagraph"/>
              <w:numPr>
                <w:ilvl w:val="0"/>
                <w:numId w:val="27"/>
              </w:numPr>
              <w:rPr>
                <w:rFonts w:ascii="Century Gothic" w:hAnsi="Century Gothic"/>
                <w:b/>
                <w:bCs/>
                <w:lang w:val="en-US"/>
              </w:rPr>
            </w:pPr>
            <w:r>
              <w:rPr>
                <w:rFonts w:ascii="Century Gothic" w:hAnsi="Century Gothic"/>
                <w:lang w:val="en-US"/>
              </w:rPr>
              <w:t xml:space="preserve">API </w:t>
            </w:r>
            <w:r w:rsidR="00565F4D">
              <w:rPr>
                <w:rFonts w:ascii="Century Gothic" w:hAnsi="Century Gothic"/>
                <w:lang w:val="en-US"/>
              </w:rPr>
              <w:t>integration</w:t>
            </w:r>
          </w:p>
          <w:p w14:paraId="2599CE52" w14:textId="77777777" w:rsidR="00565F4D" w:rsidRPr="00CC185D" w:rsidRDefault="00565F4D" w:rsidP="008F702A">
            <w:pPr>
              <w:pStyle w:val="ListParagraph"/>
              <w:numPr>
                <w:ilvl w:val="0"/>
                <w:numId w:val="27"/>
              </w:numPr>
              <w:rPr>
                <w:rFonts w:ascii="Century Gothic" w:hAnsi="Century Gothic"/>
                <w:b/>
                <w:bCs/>
                <w:lang w:val="en-US"/>
              </w:rPr>
            </w:pPr>
            <w:r>
              <w:rPr>
                <w:rFonts w:ascii="Century Gothic" w:hAnsi="Century Gothic"/>
                <w:lang w:val="en-US"/>
              </w:rPr>
              <w:t>Bulk SMS diversifica</w:t>
            </w:r>
            <w:r w:rsidR="00F665DB">
              <w:rPr>
                <w:rFonts w:ascii="Century Gothic" w:hAnsi="Century Gothic"/>
                <w:lang w:val="en-US"/>
              </w:rPr>
              <w:t>tion</w:t>
            </w:r>
          </w:p>
          <w:p w14:paraId="38F6ABE5" w14:textId="525A5898" w:rsidR="00CC185D" w:rsidRPr="008F702A" w:rsidRDefault="00FB4EA9" w:rsidP="008F702A">
            <w:pPr>
              <w:pStyle w:val="ListParagraph"/>
              <w:numPr>
                <w:ilvl w:val="0"/>
                <w:numId w:val="27"/>
              </w:numPr>
              <w:rPr>
                <w:rFonts w:ascii="Century Gothic" w:hAnsi="Century Gothic"/>
                <w:b/>
                <w:bCs/>
                <w:lang w:val="en-US"/>
              </w:rPr>
            </w:pPr>
            <w:r>
              <w:rPr>
                <w:rFonts w:ascii="Century Gothic" w:hAnsi="Century Gothic"/>
                <w:lang w:val="en-US"/>
              </w:rPr>
              <w:t>Database management diversification.</w:t>
            </w:r>
          </w:p>
        </w:tc>
      </w:tr>
    </w:tbl>
    <w:p w14:paraId="372A3581" w14:textId="77777777" w:rsidR="00B4536E" w:rsidRPr="00342836" w:rsidRDefault="00B4536E">
      <w:pPr>
        <w:rPr>
          <w:rFonts w:ascii="Century Gothic" w:hAnsi="Century Gothic"/>
          <w:lang w:val="en-US"/>
        </w:rPr>
      </w:pPr>
    </w:p>
    <w:p w14:paraId="549844AA" w14:textId="569898C9" w:rsidR="00605B09" w:rsidRPr="00C85DF8" w:rsidRDefault="007E1FE5">
      <w:pPr>
        <w:rPr>
          <w:rFonts w:ascii="Century Gothic" w:hAnsi="Century Gothic"/>
          <w:b/>
          <w:bCs/>
          <w:lang w:val="en-US"/>
        </w:rPr>
      </w:pPr>
      <w:r w:rsidRPr="00C85DF8">
        <w:rPr>
          <w:rFonts w:ascii="Century Gothic" w:hAnsi="Century Gothic"/>
          <w:b/>
          <w:bCs/>
          <w:lang w:val="en-US"/>
        </w:rPr>
        <w:t xml:space="preserve">Section 5: </w:t>
      </w:r>
      <w:r w:rsidR="001B693D" w:rsidRPr="00C85DF8">
        <w:rPr>
          <w:rFonts w:ascii="Century Gothic" w:hAnsi="Century Gothic"/>
          <w:b/>
          <w:bCs/>
          <w:lang w:val="en-US"/>
        </w:rPr>
        <w:t>Fin</w:t>
      </w:r>
      <w:r w:rsidR="00605B09" w:rsidRPr="00C85DF8">
        <w:rPr>
          <w:rFonts w:ascii="Century Gothic" w:hAnsi="Century Gothic"/>
          <w:b/>
          <w:bCs/>
          <w:lang w:val="en-US"/>
        </w:rPr>
        <w:t>ancial</w:t>
      </w:r>
      <w:r w:rsidR="001B693D" w:rsidRPr="00C85DF8">
        <w:rPr>
          <w:rFonts w:ascii="Century Gothic" w:hAnsi="Century Gothic"/>
          <w:b/>
          <w:bCs/>
          <w:lang w:val="en-US"/>
        </w:rPr>
        <w:t xml:space="preserve"> </w:t>
      </w:r>
      <w:r w:rsidR="00605B09" w:rsidRPr="00C85DF8">
        <w:rPr>
          <w:rFonts w:ascii="Century Gothic" w:hAnsi="Century Gothic"/>
          <w:b/>
          <w:bCs/>
          <w:lang w:val="en-US"/>
        </w:rPr>
        <w:t>&amp; Tax</w:t>
      </w:r>
    </w:p>
    <w:p w14:paraId="27069550" w14:textId="145D957C" w:rsidR="00605B09" w:rsidRPr="00342836" w:rsidRDefault="001B693D">
      <w:pPr>
        <w:rPr>
          <w:rFonts w:ascii="Century Gothic" w:hAnsi="Century Gothic"/>
          <w:lang w:val="en-US"/>
        </w:rPr>
      </w:pPr>
      <w:r w:rsidRPr="00342836">
        <w:rPr>
          <w:rFonts w:ascii="Century Gothic" w:hAnsi="Century Gothic"/>
          <w:lang w:val="en-US"/>
        </w:rPr>
        <w:t xml:space="preserve"> </w:t>
      </w:r>
      <w:r w:rsidR="00327634">
        <w:rPr>
          <w:rFonts w:ascii="Century Gothic" w:hAnsi="Century Gothic"/>
          <w:lang w:val="en-US"/>
        </w:rPr>
        <w:t xml:space="preserve">Financial management and tax compliance are cornerstones for any investment. We assessed the business model and the representation of financial information. Our evaluation was based on the expected industry standards </w:t>
      </w:r>
      <w:r w:rsidR="001A15C0">
        <w:rPr>
          <w:rFonts w:ascii="Century Gothic" w:hAnsi="Century Gothic"/>
          <w:lang w:val="en-US"/>
        </w:rPr>
        <w:t>but also laying special emphasis to any regulatory requirements that may impact the nature of reporting.</w:t>
      </w:r>
    </w:p>
    <w:tbl>
      <w:tblPr>
        <w:tblStyle w:val="TableGrid"/>
        <w:tblW w:w="0" w:type="auto"/>
        <w:tblLook w:val="04A0" w:firstRow="1" w:lastRow="0" w:firstColumn="1" w:lastColumn="0" w:noHBand="0" w:noVBand="1"/>
      </w:tblPr>
      <w:tblGrid>
        <w:gridCol w:w="6193"/>
        <w:gridCol w:w="912"/>
        <w:gridCol w:w="917"/>
        <w:gridCol w:w="994"/>
      </w:tblGrid>
      <w:tr w:rsidR="00605B09" w:rsidRPr="00C85DF8" w14:paraId="39ABEB57" w14:textId="77777777" w:rsidTr="002B57A1">
        <w:tc>
          <w:tcPr>
            <w:tcW w:w="6193" w:type="dxa"/>
          </w:tcPr>
          <w:p w14:paraId="429AE2FF" w14:textId="77777777" w:rsidR="00605B09" w:rsidRPr="00C85DF8" w:rsidRDefault="00605B09" w:rsidP="00122A90">
            <w:pPr>
              <w:jc w:val="right"/>
              <w:rPr>
                <w:rFonts w:ascii="Century Gothic" w:hAnsi="Century Gothic"/>
                <w:b/>
                <w:bCs/>
                <w:lang w:val="en-US"/>
              </w:rPr>
            </w:pPr>
            <w:r w:rsidRPr="00C85DF8">
              <w:rPr>
                <w:rFonts w:ascii="Century Gothic" w:hAnsi="Century Gothic"/>
                <w:b/>
                <w:bCs/>
                <w:lang w:val="en-US"/>
              </w:rPr>
              <w:t xml:space="preserve">Expectations   </w:t>
            </w:r>
          </w:p>
        </w:tc>
        <w:tc>
          <w:tcPr>
            <w:tcW w:w="912" w:type="dxa"/>
          </w:tcPr>
          <w:p w14:paraId="4B032EAC" w14:textId="77777777" w:rsidR="00605B09" w:rsidRPr="00C85DF8" w:rsidRDefault="00605B09" w:rsidP="00122A90">
            <w:pPr>
              <w:rPr>
                <w:rFonts w:ascii="Century Gothic" w:hAnsi="Century Gothic"/>
                <w:b/>
                <w:bCs/>
                <w:lang w:val="en-US"/>
              </w:rPr>
            </w:pPr>
            <w:r w:rsidRPr="00C85DF8">
              <w:rPr>
                <w:rFonts w:ascii="Century Gothic" w:hAnsi="Century Gothic"/>
                <w:b/>
                <w:bCs/>
                <w:lang w:val="en-US"/>
              </w:rPr>
              <w:t xml:space="preserve">Below </w:t>
            </w:r>
          </w:p>
        </w:tc>
        <w:tc>
          <w:tcPr>
            <w:tcW w:w="917" w:type="dxa"/>
          </w:tcPr>
          <w:p w14:paraId="542254C0" w14:textId="77777777" w:rsidR="00605B09" w:rsidRPr="00C85DF8" w:rsidRDefault="00605B09" w:rsidP="00122A90">
            <w:pPr>
              <w:rPr>
                <w:rFonts w:ascii="Century Gothic" w:hAnsi="Century Gothic"/>
                <w:b/>
                <w:bCs/>
                <w:lang w:val="en-US"/>
              </w:rPr>
            </w:pPr>
            <w:r w:rsidRPr="00C85DF8">
              <w:rPr>
                <w:rFonts w:ascii="Century Gothic" w:hAnsi="Century Gothic"/>
                <w:b/>
                <w:bCs/>
                <w:lang w:val="en-US"/>
              </w:rPr>
              <w:t>Meets</w:t>
            </w:r>
          </w:p>
        </w:tc>
        <w:tc>
          <w:tcPr>
            <w:tcW w:w="994" w:type="dxa"/>
          </w:tcPr>
          <w:p w14:paraId="441A228A" w14:textId="77777777" w:rsidR="00605B09" w:rsidRPr="00C85DF8" w:rsidRDefault="00605B09" w:rsidP="00122A90">
            <w:pPr>
              <w:rPr>
                <w:rFonts w:ascii="Century Gothic" w:hAnsi="Century Gothic"/>
                <w:b/>
                <w:bCs/>
                <w:lang w:val="en-US"/>
              </w:rPr>
            </w:pPr>
            <w:r w:rsidRPr="00C85DF8">
              <w:rPr>
                <w:rFonts w:ascii="Century Gothic" w:hAnsi="Century Gothic"/>
                <w:b/>
                <w:bCs/>
                <w:lang w:val="en-US"/>
              </w:rPr>
              <w:t>Above</w:t>
            </w:r>
          </w:p>
        </w:tc>
      </w:tr>
      <w:tr w:rsidR="00605B09" w:rsidRPr="00342836" w14:paraId="60B53CDE" w14:textId="77777777" w:rsidTr="002B57A1">
        <w:tc>
          <w:tcPr>
            <w:tcW w:w="6193" w:type="dxa"/>
          </w:tcPr>
          <w:p w14:paraId="13702EF7" w14:textId="1942FCF6" w:rsidR="00605B09" w:rsidRPr="00342836" w:rsidRDefault="006E1FA0" w:rsidP="00605B09">
            <w:pPr>
              <w:pStyle w:val="ListParagraph"/>
              <w:numPr>
                <w:ilvl w:val="0"/>
                <w:numId w:val="8"/>
              </w:numPr>
              <w:rPr>
                <w:rFonts w:ascii="Century Gothic" w:hAnsi="Century Gothic"/>
                <w:lang w:val="en-US"/>
              </w:rPr>
            </w:pPr>
            <w:r w:rsidRPr="00342836">
              <w:rPr>
                <w:rFonts w:ascii="Century Gothic" w:hAnsi="Century Gothic"/>
                <w:lang w:val="en-US"/>
              </w:rPr>
              <w:t xml:space="preserve">Has the </w:t>
            </w:r>
            <w:r w:rsidR="0000458C" w:rsidRPr="00342836">
              <w:rPr>
                <w:rFonts w:ascii="Century Gothic" w:hAnsi="Century Gothic"/>
                <w:lang w:val="en-US"/>
              </w:rPr>
              <w:t xml:space="preserve">venture </w:t>
            </w:r>
            <w:r w:rsidR="00F16075" w:rsidRPr="00342836">
              <w:rPr>
                <w:rFonts w:ascii="Century Gothic" w:hAnsi="Century Gothic"/>
                <w:lang w:val="en-US"/>
              </w:rPr>
              <w:t>proven</w:t>
            </w:r>
            <w:r w:rsidR="00C921EF" w:rsidRPr="00342836">
              <w:rPr>
                <w:rFonts w:ascii="Century Gothic" w:hAnsi="Century Gothic"/>
                <w:lang w:val="en-US"/>
              </w:rPr>
              <w:t xml:space="preserve"> consistent positive turnover in the past two years? </w:t>
            </w:r>
            <w:r w:rsidR="00ED4EFB" w:rsidRPr="00342836">
              <w:rPr>
                <w:rFonts w:ascii="Century Gothic" w:hAnsi="Century Gothic"/>
                <w:lang w:val="en-US"/>
              </w:rPr>
              <w:t>Are there measurable strategies in place to guarantee continuous growth?</w:t>
            </w:r>
          </w:p>
          <w:p w14:paraId="51C682B6" w14:textId="77777777" w:rsidR="00605B09" w:rsidRPr="00342836" w:rsidRDefault="00605B09" w:rsidP="00122A90">
            <w:pPr>
              <w:pStyle w:val="ListParagraph"/>
              <w:rPr>
                <w:rFonts w:ascii="Century Gothic" w:hAnsi="Century Gothic"/>
                <w:lang w:val="en-US"/>
              </w:rPr>
            </w:pPr>
          </w:p>
        </w:tc>
        <w:tc>
          <w:tcPr>
            <w:tcW w:w="912" w:type="dxa"/>
          </w:tcPr>
          <w:p w14:paraId="0E12AFEB" w14:textId="77777777" w:rsidR="00605B09" w:rsidRDefault="00605B09" w:rsidP="00122A90">
            <w:pPr>
              <w:rPr>
                <w:rFonts w:ascii="Century Gothic" w:hAnsi="Century Gothic"/>
                <w:lang w:val="en-US"/>
              </w:rPr>
            </w:pPr>
          </w:p>
          <w:p w14:paraId="000A8CB3" w14:textId="77777777" w:rsidR="001A3F4B" w:rsidRDefault="001A3F4B" w:rsidP="00122A90">
            <w:pPr>
              <w:rPr>
                <w:rFonts w:ascii="Century Gothic" w:hAnsi="Century Gothic"/>
                <w:lang w:val="en-US"/>
              </w:rPr>
            </w:pPr>
          </w:p>
          <w:p w14:paraId="479156CF" w14:textId="6923E539" w:rsidR="001A3F4B" w:rsidRPr="00342836" w:rsidRDefault="001A3F4B" w:rsidP="00AC1F4E">
            <w:pPr>
              <w:jc w:val="center"/>
              <w:rPr>
                <w:rFonts w:ascii="Century Gothic" w:hAnsi="Century Gothic"/>
                <w:lang w:val="en-US"/>
              </w:rPr>
            </w:pPr>
          </w:p>
        </w:tc>
        <w:tc>
          <w:tcPr>
            <w:tcW w:w="917" w:type="dxa"/>
          </w:tcPr>
          <w:p w14:paraId="66F321B8" w14:textId="77777777" w:rsidR="00605B09" w:rsidRDefault="00605B09" w:rsidP="00122A90">
            <w:pPr>
              <w:rPr>
                <w:rFonts w:ascii="Century Gothic" w:hAnsi="Century Gothic"/>
                <w:lang w:val="en-US"/>
              </w:rPr>
            </w:pPr>
          </w:p>
          <w:p w14:paraId="6EFA4F65" w14:textId="77777777" w:rsidR="006A45A7" w:rsidRDefault="006A45A7" w:rsidP="00122A90">
            <w:pPr>
              <w:rPr>
                <w:rFonts w:ascii="Century Gothic" w:hAnsi="Century Gothic"/>
                <w:lang w:val="en-US"/>
              </w:rPr>
            </w:pPr>
          </w:p>
          <w:p w14:paraId="2DBC231C" w14:textId="13C4CA82" w:rsidR="006A45A7" w:rsidRPr="00342836" w:rsidRDefault="006A45A7" w:rsidP="006A45A7">
            <w:pPr>
              <w:jc w:val="center"/>
              <w:rPr>
                <w:rFonts w:ascii="Century Gothic" w:hAnsi="Century Gothic"/>
                <w:lang w:val="en-US"/>
              </w:rPr>
            </w:pPr>
            <w:r>
              <w:rPr>
                <w:rFonts w:ascii="Century Gothic" w:hAnsi="Century Gothic"/>
                <w:lang w:val="en-US"/>
              </w:rPr>
              <w:t>X</w:t>
            </w:r>
          </w:p>
        </w:tc>
        <w:tc>
          <w:tcPr>
            <w:tcW w:w="994" w:type="dxa"/>
          </w:tcPr>
          <w:p w14:paraId="259BAFD5" w14:textId="77777777" w:rsidR="00605B09" w:rsidRPr="00342836" w:rsidRDefault="00605B09" w:rsidP="00122A90">
            <w:pPr>
              <w:rPr>
                <w:rFonts w:ascii="Century Gothic" w:hAnsi="Century Gothic"/>
                <w:lang w:val="en-US"/>
              </w:rPr>
            </w:pPr>
          </w:p>
        </w:tc>
      </w:tr>
      <w:tr w:rsidR="00605B09" w:rsidRPr="00342836" w14:paraId="064A5C00" w14:textId="77777777" w:rsidTr="002B57A1">
        <w:tc>
          <w:tcPr>
            <w:tcW w:w="6193" w:type="dxa"/>
          </w:tcPr>
          <w:p w14:paraId="23ECFD39" w14:textId="27EEFC84" w:rsidR="00605B09" w:rsidRPr="00342836" w:rsidRDefault="00605B09" w:rsidP="00605B09">
            <w:pPr>
              <w:pStyle w:val="ListParagraph"/>
              <w:numPr>
                <w:ilvl w:val="0"/>
                <w:numId w:val="8"/>
              </w:numPr>
              <w:rPr>
                <w:rFonts w:ascii="Century Gothic" w:hAnsi="Century Gothic"/>
                <w:lang w:val="en-US"/>
              </w:rPr>
            </w:pPr>
            <w:r w:rsidRPr="00342836">
              <w:rPr>
                <w:rFonts w:ascii="Century Gothic" w:hAnsi="Century Gothic"/>
                <w:lang w:val="en-US"/>
              </w:rPr>
              <w:t xml:space="preserve">Does </w:t>
            </w:r>
            <w:r w:rsidR="0000458C" w:rsidRPr="00342836">
              <w:rPr>
                <w:rFonts w:ascii="Century Gothic" w:hAnsi="Century Gothic"/>
                <w:lang w:val="en-US"/>
              </w:rPr>
              <w:t xml:space="preserve">the venture </w:t>
            </w:r>
            <w:r w:rsidR="00F16075" w:rsidRPr="00342836">
              <w:rPr>
                <w:rFonts w:ascii="Century Gothic" w:hAnsi="Century Gothic"/>
                <w:lang w:val="en-US"/>
              </w:rPr>
              <w:t>show</w:t>
            </w:r>
            <w:r w:rsidR="0000458C" w:rsidRPr="00342836">
              <w:rPr>
                <w:rFonts w:ascii="Century Gothic" w:hAnsi="Century Gothic"/>
                <w:lang w:val="en-US"/>
              </w:rPr>
              <w:t xml:space="preserve"> control over its direct costs</w:t>
            </w:r>
            <w:r w:rsidR="00D326DB" w:rsidRPr="00342836">
              <w:rPr>
                <w:rFonts w:ascii="Century Gothic" w:hAnsi="Century Gothic"/>
                <w:lang w:val="en-US"/>
              </w:rPr>
              <w:t>? Is the contribution margin on its respective products and services match the expected industry benchmark?</w:t>
            </w:r>
          </w:p>
        </w:tc>
        <w:tc>
          <w:tcPr>
            <w:tcW w:w="912" w:type="dxa"/>
          </w:tcPr>
          <w:p w14:paraId="03410CFB" w14:textId="77777777" w:rsidR="00605B09" w:rsidRDefault="00605B09" w:rsidP="00122A90">
            <w:pPr>
              <w:rPr>
                <w:rFonts w:ascii="Century Gothic" w:hAnsi="Century Gothic"/>
                <w:lang w:val="en-US"/>
              </w:rPr>
            </w:pPr>
          </w:p>
          <w:p w14:paraId="55BB2EC0" w14:textId="719B9D72" w:rsidR="00982459" w:rsidRPr="00342836" w:rsidRDefault="00982459" w:rsidP="00982459">
            <w:pPr>
              <w:jc w:val="center"/>
              <w:rPr>
                <w:rFonts w:ascii="Century Gothic" w:hAnsi="Century Gothic"/>
                <w:lang w:val="en-US"/>
              </w:rPr>
            </w:pPr>
            <w:r>
              <w:rPr>
                <w:rFonts w:ascii="Century Gothic" w:hAnsi="Century Gothic"/>
                <w:lang w:val="en-US"/>
              </w:rPr>
              <w:t>X</w:t>
            </w:r>
          </w:p>
        </w:tc>
        <w:tc>
          <w:tcPr>
            <w:tcW w:w="917" w:type="dxa"/>
          </w:tcPr>
          <w:p w14:paraId="03DA8FB0" w14:textId="77777777" w:rsidR="00605B09" w:rsidRDefault="00605B09" w:rsidP="00122A90">
            <w:pPr>
              <w:rPr>
                <w:rFonts w:ascii="Century Gothic" w:hAnsi="Century Gothic"/>
                <w:lang w:val="en-US"/>
              </w:rPr>
            </w:pPr>
          </w:p>
          <w:p w14:paraId="08FD5AB0" w14:textId="77777777" w:rsidR="00AC1F4E" w:rsidRPr="00342836" w:rsidRDefault="00AC1F4E" w:rsidP="00122A90">
            <w:pPr>
              <w:rPr>
                <w:rFonts w:ascii="Century Gothic" w:hAnsi="Century Gothic"/>
                <w:lang w:val="en-US"/>
              </w:rPr>
            </w:pPr>
          </w:p>
        </w:tc>
        <w:tc>
          <w:tcPr>
            <w:tcW w:w="994" w:type="dxa"/>
          </w:tcPr>
          <w:p w14:paraId="7A8CCABB" w14:textId="77777777" w:rsidR="00605B09" w:rsidRPr="00342836" w:rsidRDefault="00605B09" w:rsidP="00122A90">
            <w:pPr>
              <w:rPr>
                <w:rFonts w:ascii="Century Gothic" w:hAnsi="Century Gothic"/>
                <w:lang w:val="en-US"/>
              </w:rPr>
            </w:pPr>
          </w:p>
        </w:tc>
      </w:tr>
      <w:tr w:rsidR="00605B09" w:rsidRPr="00342836" w14:paraId="356C91EF" w14:textId="77777777" w:rsidTr="002B57A1">
        <w:tc>
          <w:tcPr>
            <w:tcW w:w="6193" w:type="dxa"/>
          </w:tcPr>
          <w:p w14:paraId="6DB82D69" w14:textId="254B21CA" w:rsidR="00605B09" w:rsidRPr="00342836" w:rsidRDefault="00605B09" w:rsidP="00605B09">
            <w:pPr>
              <w:pStyle w:val="ListParagraph"/>
              <w:numPr>
                <w:ilvl w:val="0"/>
                <w:numId w:val="8"/>
              </w:numPr>
              <w:rPr>
                <w:rFonts w:ascii="Century Gothic" w:hAnsi="Century Gothic"/>
                <w:lang w:val="en-US"/>
              </w:rPr>
            </w:pPr>
            <w:r w:rsidRPr="00342836">
              <w:rPr>
                <w:rFonts w:ascii="Century Gothic" w:hAnsi="Century Gothic"/>
                <w:lang w:val="en-US"/>
              </w:rPr>
              <w:lastRenderedPageBreak/>
              <w:t xml:space="preserve"> </w:t>
            </w:r>
            <w:r w:rsidR="00F8181B">
              <w:rPr>
                <w:rFonts w:ascii="Century Gothic" w:hAnsi="Century Gothic"/>
                <w:lang w:val="en-US"/>
              </w:rPr>
              <w:t xml:space="preserve">How has the venture managed </w:t>
            </w:r>
            <w:r w:rsidR="00732C5D">
              <w:rPr>
                <w:rFonts w:ascii="Century Gothic" w:hAnsi="Century Gothic"/>
                <w:lang w:val="en-US"/>
              </w:rPr>
              <w:t xml:space="preserve">its cash flows? Does he venture </w:t>
            </w:r>
            <w:bookmarkStart w:id="29" w:name="_Int_IlyadXlX"/>
            <w:r w:rsidR="00732C5D">
              <w:rPr>
                <w:rFonts w:ascii="Century Gothic" w:hAnsi="Century Gothic"/>
                <w:lang w:val="en-US"/>
              </w:rPr>
              <w:t>demonstrate</w:t>
            </w:r>
            <w:bookmarkEnd w:id="29"/>
            <w:r w:rsidR="00732C5D">
              <w:rPr>
                <w:rFonts w:ascii="Century Gothic" w:hAnsi="Century Gothic"/>
                <w:lang w:val="en-US"/>
              </w:rPr>
              <w:t xml:space="preserve"> signifi</w:t>
            </w:r>
            <w:r w:rsidR="0080603C">
              <w:rPr>
                <w:rFonts w:ascii="Century Gothic" w:hAnsi="Century Gothic"/>
                <w:lang w:val="en-US"/>
              </w:rPr>
              <w:t>cant dependence on financing activities?</w:t>
            </w:r>
          </w:p>
        </w:tc>
        <w:tc>
          <w:tcPr>
            <w:tcW w:w="912" w:type="dxa"/>
          </w:tcPr>
          <w:p w14:paraId="60280104" w14:textId="77777777" w:rsidR="00605B09" w:rsidRDefault="00605B09" w:rsidP="00122A90">
            <w:pPr>
              <w:rPr>
                <w:rFonts w:ascii="Century Gothic" w:hAnsi="Century Gothic"/>
                <w:lang w:val="en-US"/>
              </w:rPr>
            </w:pPr>
          </w:p>
          <w:p w14:paraId="4DB304F0" w14:textId="5C197724" w:rsidR="003B4A71" w:rsidRPr="00342836" w:rsidRDefault="00657913" w:rsidP="003B4A71">
            <w:pPr>
              <w:jc w:val="center"/>
              <w:rPr>
                <w:rFonts w:ascii="Century Gothic" w:hAnsi="Century Gothic"/>
                <w:lang w:val="en-US"/>
              </w:rPr>
            </w:pPr>
            <w:r>
              <w:rPr>
                <w:rFonts w:ascii="Century Gothic" w:hAnsi="Century Gothic"/>
                <w:lang w:val="en-US"/>
              </w:rPr>
              <w:t>X</w:t>
            </w:r>
          </w:p>
        </w:tc>
        <w:tc>
          <w:tcPr>
            <w:tcW w:w="917" w:type="dxa"/>
          </w:tcPr>
          <w:p w14:paraId="26B5D611" w14:textId="77777777" w:rsidR="00605B09" w:rsidRDefault="00605B09" w:rsidP="00122A90">
            <w:pPr>
              <w:rPr>
                <w:rFonts w:ascii="Century Gothic" w:hAnsi="Century Gothic"/>
                <w:lang w:val="en-US"/>
              </w:rPr>
            </w:pPr>
          </w:p>
          <w:p w14:paraId="67D14553" w14:textId="24228A1E" w:rsidR="00181763" w:rsidRPr="00342836" w:rsidRDefault="00181763" w:rsidP="00181763">
            <w:pPr>
              <w:jc w:val="center"/>
              <w:rPr>
                <w:rFonts w:ascii="Century Gothic" w:hAnsi="Century Gothic"/>
                <w:lang w:val="en-US"/>
              </w:rPr>
            </w:pPr>
          </w:p>
        </w:tc>
        <w:tc>
          <w:tcPr>
            <w:tcW w:w="994" w:type="dxa"/>
          </w:tcPr>
          <w:p w14:paraId="625D6EB2" w14:textId="77777777" w:rsidR="00605B09" w:rsidRPr="00342836" w:rsidRDefault="00605B09" w:rsidP="00122A90">
            <w:pPr>
              <w:rPr>
                <w:rFonts w:ascii="Century Gothic" w:hAnsi="Century Gothic"/>
                <w:lang w:val="en-US"/>
              </w:rPr>
            </w:pPr>
          </w:p>
        </w:tc>
      </w:tr>
      <w:tr w:rsidR="00605B09" w:rsidRPr="00342836" w14:paraId="04CA8CE4" w14:textId="77777777" w:rsidTr="002B57A1">
        <w:tc>
          <w:tcPr>
            <w:tcW w:w="6193" w:type="dxa"/>
          </w:tcPr>
          <w:p w14:paraId="7BD6D7E3" w14:textId="75DD2A66" w:rsidR="00605B09" w:rsidRPr="00342836" w:rsidRDefault="00CE73D1" w:rsidP="002323CE">
            <w:pPr>
              <w:numPr>
                <w:ilvl w:val="0"/>
                <w:numId w:val="8"/>
              </w:numPr>
              <w:tabs>
                <w:tab w:val="num" w:pos="720"/>
              </w:tabs>
              <w:spacing w:before="100" w:beforeAutospacing="1" w:after="180"/>
              <w:divId w:val="1997956321"/>
              <w:rPr>
                <w:rFonts w:ascii="Century Gothic" w:eastAsia="Times New Roman" w:hAnsi="Century Gothic" w:cs="Arial"/>
                <w:color w:val="222222"/>
                <w:kern w:val="0"/>
                <w14:ligatures w14:val="none"/>
              </w:rPr>
            </w:pPr>
            <w:r w:rsidRPr="00CE73D1">
              <w:rPr>
                <w:rFonts w:ascii="Century Gothic" w:eastAsia="Times New Roman" w:hAnsi="Century Gothic" w:cs="Arial"/>
                <w:color w:val="222222"/>
                <w:kern w:val="0"/>
                <w14:ligatures w14:val="none"/>
              </w:rPr>
              <w:t>What are the company’s current debt and outstanding liabilities, including loan agreements, supply agreements, bonds, and other bank financing arrangements?</w:t>
            </w:r>
            <w:r w:rsidR="00166100" w:rsidRPr="00342836">
              <w:rPr>
                <w:rFonts w:ascii="Century Gothic" w:eastAsia="Times New Roman" w:hAnsi="Century Gothic" w:cs="Arial"/>
                <w:color w:val="222222"/>
                <w:kern w:val="0"/>
                <w14:ligatures w14:val="none"/>
              </w:rPr>
              <w:t xml:space="preserve"> Does the venture demonstrate a healthy balance of debt against equity?</w:t>
            </w:r>
          </w:p>
        </w:tc>
        <w:tc>
          <w:tcPr>
            <w:tcW w:w="912" w:type="dxa"/>
          </w:tcPr>
          <w:p w14:paraId="5866C502" w14:textId="77777777" w:rsidR="00605B09" w:rsidRDefault="00605B09" w:rsidP="00122A90">
            <w:pPr>
              <w:rPr>
                <w:rFonts w:ascii="Century Gothic" w:hAnsi="Century Gothic"/>
                <w:lang w:val="en-US"/>
              </w:rPr>
            </w:pPr>
          </w:p>
          <w:p w14:paraId="294C9DB5" w14:textId="77777777" w:rsidR="00657913" w:rsidRDefault="00657913" w:rsidP="00122A90">
            <w:pPr>
              <w:rPr>
                <w:rFonts w:ascii="Century Gothic" w:hAnsi="Century Gothic"/>
                <w:lang w:val="en-US"/>
              </w:rPr>
            </w:pPr>
          </w:p>
          <w:p w14:paraId="0439FABA" w14:textId="77777777" w:rsidR="00657913" w:rsidRDefault="00657913" w:rsidP="00122A90">
            <w:pPr>
              <w:rPr>
                <w:rFonts w:ascii="Century Gothic" w:hAnsi="Century Gothic"/>
                <w:lang w:val="en-US"/>
              </w:rPr>
            </w:pPr>
          </w:p>
          <w:p w14:paraId="7C250C1C" w14:textId="31ED1529" w:rsidR="00657913" w:rsidRPr="00342836" w:rsidRDefault="00657913" w:rsidP="00657913">
            <w:pPr>
              <w:jc w:val="center"/>
              <w:rPr>
                <w:rFonts w:ascii="Century Gothic" w:hAnsi="Century Gothic"/>
                <w:lang w:val="en-US"/>
              </w:rPr>
            </w:pPr>
          </w:p>
        </w:tc>
        <w:tc>
          <w:tcPr>
            <w:tcW w:w="917" w:type="dxa"/>
          </w:tcPr>
          <w:p w14:paraId="6C9FCF2D" w14:textId="77777777" w:rsidR="00605B09" w:rsidRDefault="00605B09" w:rsidP="00122A90">
            <w:pPr>
              <w:rPr>
                <w:rFonts w:ascii="Century Gothic" w:hAnsi="Century Gothic"/>
                <w:lang w:val="en-US"/>
              </w:rPr>
            </w:pPr>
          </w:p>
          <w:p w14:paraId="14C04C21" w14:textId="77777777" w:rsidR="00C154D6" w:rsidRDefault="00C154D6" w:rsidP="00122A90">
            <w:pPr>
              <w:rPr>
                <w:rFonts w:ascii="Century Gothic" w:hAnsi="Century Gothic"/>
                <w:lang w:val="en-US"/>
              </w:rPr>
            </w:pPr>
          </w:p>
          <w:p w14:paraId="07A71230" w14:textId="77777777" w:rsidR="00C154D6" w:rsidRDefault="00C154D6" w:rsidP="00122A90">
            <w:pPr>
              <w:rPr>
                <w:rFonts w:ascii="Century Gothic" w:hAnsi="Century Gothic"/>
                <w:lang w:val="en-US"/>
              </w:rPr>
            </w:pPr>
          </w:p>
          <w:p w14:paraId="344E768C" w14:textId="26B8275C" w:rsidR="00C154D6" w:rsidRPr="00342836" w:rsidRDefault="006B0BAD" w:rsidP="00C154D6">
            <w:pPr>
              <w:jc w:val="center"/>
              <w:rPr>
                <w:rFonts w:ascii="Century Gothic" w:hAnsi="Century Gothic"/>
                <w:lang w:val="en-US"/>
              </w:rPr>
            </w:pPr>
            <w:r>
              <w:rPr>
                <w:rFonts w:ascii="Century Gothic" w:hAnsi="Century Gothic"/>
                <w:lang w:val="en-US"/>
              </w:rPr>
              <w:t>X</w:t>
            </w:r>
          </w:p>
        </w:tc>
        <w:tc>
          <w:tcPr>
            <w:tcW w:w="994" w:type="dxa"/>
          </w:tcPr>
          <w:p w14:paraId="75DFD7C1" w14:textId="77777777" w:rsidR="00605B09" w:rsidRDefault="00605B09" w:rsidP="00122A90">
            <w:pPr>
              <w:rPr>
                <w:rFonts w:ascii="Century Gothic" w:hAnsi="Century Gothic"/>
                <w:lang w:val="en-US"/>
              </w:rPr>
            </w:pPr>
          </w:p>
          <w:p w14:paraId="679D59C7" w14:textId="77777777" w:rsidR="006F3E99" w:rsidRDefault="006F3E99" w:rsidP="00122A90">
            <w:pPr>
              <w:rPr>
                <w:rFonts w:ascii="Century Gothic" w:hAnsi="Century Gothic"/>
                <w:lang w:val="en-US"/>
              </w:rPr>
            </w:pPr>
          </w:p>
          <w:p w14:paraId="4126B3BF" w14:textId="2B025858" w:rsidR="006F3E99" w:rsidRPr="00342836" w:rsidRDefault="006F3E99" w:rsidP="006F3E99">
            <w:pPr>
              <w:jc w:val="center"/>
              <w:rPr>
                <w:rFonts w:ascii="Century Gothic" w:hAnsi="Century Gothic"/>
                <w:lang w:val="en-US"/>
              </w:rPr>
            </w:pPr>
          </w:p>
        </w:tc>
      </w:tr>
      <w:tr w:rsidR="00605B09" w:rsidRPr="00342836" w14:paraId="2FED6DE4" w14:textId="77777777" w:rsidTr="002B57A1">
        <w:tc>
          <w:tcPr>
            <w:tcW w:w="6193" w:type="dxa"/>
          </w:tcPr>
          <w:p w14:paraId="698BCCE2" w14:textId="242C3918" w:rsidR="00605B09" w:rsidRPr="00B13D37" w:rsidRDefault="00342836" w:rsidP="00836B35">
            <w:pPr>
              <w:numPr>
                <w:ilvl w:val="0"/>
                <w:numId w:val="8"/>
              </w:numPr>
              <w:tabs>
                <w:tab w:val="num" w:pos="720"/>
              </w:tabs>
              <w:spacing w:before="100" w:beforeAutospacing="1" w:after="180"/>
              <w:divId w:val="404766986"/>
              <w:rPr>
                <w:rFonts w:ascii="Century Gothic" w:eastAsia="Times New Roman" w:hAnsi="Century Gothic" w:cs="Arial"/>
                <w:color w:val="222222"/>
                <w:kern w:val="0"/>
                <w14:ligatures w14:val="none"/>
              </w:rPr>
            </w:pPr>
            <w:r w:rsidRPr="00B13D37">
              <w:rPr>
                <w:rFonts w:ascii="Century Gothic" w:eastAsia="Times New Roman" w:hAnsi="Century Gothic" w:cs="Arial"/>
                <w:color w:val="222222"/>
                <w:kern w:val="0"/>
                <w14:ligatures w14:val="none"/>
              </w:rPr>
              <w:t>How does the venture handle its accounts receivable, and what are the key metrics for assessing the effectiveness of its collections process?</w:t>
            </w:r>
            <w:r w:rsidR="00836B35" w:rsidRPr="00B13D37">
              <w:rPr>
                <w:rFonts w:ascii="Century Gothic" w:eastAsia="Times New Roman" w:hAnsi="Century Gothic" w:cs="Arial"/>
                <w:color w:val="222222"/>
                <w:kern w:val="0"/>
                <w14:ligatures w14:val="none"/>
              </w:rPr>
              <w:t xml:space="preserve"> Does the venture demonstrate </w:t>
            </w:r>
            <w:r w:rsidR="00E745F3" w:rsidRPr="00B13D37">
              <w:rPr>
                <w:rFonts w:ascii="Century Gothic" w:eastAsia="Times New Roman" w:hAnsi="Century Gothic" w:cs="Arial"/>
                <w:color w:val="222222"/>
                <w:kern w:val="0"/>
                <w14:ligatures w14:val="none"/>
              </w:rPr>
              <w:t>ability to collect outstanding payments?</w:t>
            </w:r>
          </w:p>
        </w:tc>
        <w:tc>
          <w:tcPr>
            <w:tcW w:w="912" w:type="dxa"/>
          </w:tcPr>
          <w:p w14:paraId="7084F45E" w14:textId="77777777" w:rsidR="00605B09" w:rsidRDefault="00605B09" w:rsidP="00122A90">
            <w:pPr>
              <w:rPr>
                <w:rFonts w:ascii="Century Gothic" w:hAnsi="Century Gothic"/>
                <w:lang w:val="en-US"/>
              </w:rPr>
            </w:pPr>
          </w:p>
          <w:p w14:paraId="029244EB" w14:textId="77777777" w:rsidR="004A5F4C" w:rsidRDefault="004A5F4C" w:rsidP="00122A90">
            <w:pPr>
              <w:rPr>
                <w:rFonts w:ascii="Century Gothic" w:hAnsi="Century Gothic"/>
                <w:lang w:val="en-US"/>
              </w:rPr>
            </w:pPr>
          </w:p>
          <w:p w14:paraId="52464012" w14:textId="77777777" w:rsidR="004A5F4C" w:rsidRDefault="004A5F4C" w:rsidP="00122A90">
            <w:pPr>
              <w:rPr>
                <w:rFonts w:ascii="Century Gothic" w:hAnsi="Century Gothic"/>
                <w:lang w:val="en-US"/>
              </w:rPr>
            </w:pPr>
          </w:p>
          <w:p w14:paraId="333FF3F0" w14:textId="6C14D152" w:rsidR="004A5F4C" w:rsidRPr="00342836" w:rsidRDefault="004A5F4C" w:rsidP="004A5F4C">
            <w:pPr>
              <w:jc w:val="center"/>
              <w:rPr>
                <w:rFonts w:ascii="Century Gothic" w:hAnsi="Century Gothic"/>
                <w:lang w:val="en-US"/>
              </w:rPr>
            </w:pPr>
            <w:r>
              <w:rPr>
                <w:rFonts w:ascii="Century Gothic" w:hAnsi="Century Gothic"/>
                <w:lang w:val="en-US"/>
              </w:rPr>
              <w:t>X</w:t>
            </w:r>
          </w:p>
        </w:tc>
        <w:tc>
          <w:tcPr>
            <w:tcW w:w="917" w:type="dxa"/>
          </w:tcPr>
          <w:p w14:paraId="377DFF00" w14:textId="77777777" w:rsidR="00605B09" w:rsidRPr="00342836" w:rsidRDefault="00605B09" w:rsidP="00122A90">
            <w:pPr>
              <w:rPr>
                <w:rFonts w:ascii="Century Gothic" w:hAnsi="Century Gothic"/>
                <w:lang w:val="en-US"/>
              </w:rPr>
            </w:pPr>
          </w:p>
        </w:tc>
        <w:tc>
          <w:tcPr>
            <w:tcW w:w="994" w:type="dxa"/>
          </w:tcPr>
          <w:p w14:paraId="77AC8168" w14:textId="77777777" w:rsidR="00605B09" w:rsidRPr="00342836" w:rsidRDefault="00605B09" w:rsidP="00122A90">
            <w:pPr>
              <w:rPr>
                <w:rFonts w:ascii="Century Gothic" w:hAnsi="Century Gothic"/>
                <w:lang w:val="en-US"/>
              </w:rPr>
            </w:pPr>
          </w:p>
        </w:tc>
      </w:tr>
      <w:tr w:rsidR="00342836" w:rsidRPr="00342836" w14:paraId="6B3F3B42" w14:textId="77777777" w:rsidTr="002B57A1">
        <w:tc>
          <w:tcPr>
            <w:tcW w:w="6193" w:type="dxa"/>
          </w:tcPr>
          <w:p w14:paraId="429D8817" w14:textId="7C564F98" w:rsidR="00605B09" w:rsidRPr="00342836" w:rsidRDefault="00605B09" w:rsidP="00605B09">
            <w:pPr>
              <w:pStyle w:val="ListParagraph"/>
              <w:numPr>
                <w:ilvl w:val="0"/>
                <w:numId w:val="8"/>
              </w:numPr>
              <w:rPr>
                <w:rFonts w:ascii="Century Gothic" w:hAnsi="Century Gothic"/>
                <w:lang w:val="en-US"/>
              </w:rPr>
            </w:pPr>
            <w:r w:rsidRPr="00342836">
              <w:rPr>
                <w:rFonts w:ascii="Century Gothic" w:hAnsi="Century Gothic"/>
                <w:lang w:val="en-US"/>
              </w:rPr>
              <w:t>Does the venture</w:t>
            </w:r>
            <w:r w:rsidR="00F07670">
              <w:rPr>
                <w:rFonts w:ascii="Century Gothic" w:hAnsi="Century Gothic"/>
                <w:lang w:val="en-US"/>
              </w:rPr>
              <w:t xml:space="preserve">’s </w:t>
            </w:r>
            <w:r w:rsidR="00196830">
              <w:rPr>
                <w:rFonts w:ascii="Century Gothic" w:hAnsi="Century Gothic"/>
                <w:lang w:val="en-US"/>
              </w:rPr>
              <w:t>cashflow</w:t>
            </w:r>
            <w:r w:rsidR="00F07670">
              <w:rPr>
                <w:rFonts w:ascii="Century Gothic" w:hAnsi="Century Gothic"/>
                <w:lang w:val="en-US"/>
              </w:rPr>
              <w:t xml:space="preserve"> statement show a consistent increase of </w:t>
            </w:r>
            <w:r w:rsidR="00196830">
              <w:rPr>
                <w:rFonts w:ascii="Century Gothic" w:hAnsi="Century Gothic"/>
                <w:lang w:val="en-US"/>
              </w:rPr>
              <w:t>income from operating activities</w:t>
            </w:r>
            <w:r w:rsidRPr="00342836">
              <w:rPr>
                <w:rFonts w:ascii="Century Gothic" w:hAnsi="Century Gothic"/>
                <w:lang w:val="en-US"/>
              </w:rPr>
              <w:t>?</w:t>
            </w:r>
            <w:r w:rsidR="00196830">
              <w:rPr>
                <w:rFonts w:ascii="Century Gothic" w:hAnsi="Century Gothic"/>
                <w:lang w:val="en-US"/>
              </w:rPr>
              <w:t xml:space="preserve"> D</w:t>
            </w:r>
            <w:r w:rsidR="00747FD1">
              <w:rPr>
                <w:rFonts w:ascii="Century Gothic" w:hAnsi="Century Gothic"/>
                <w:lang w:val="en-US"/>
              </w:rPr>
              <w:t>o</w:t>
            </w:r>
            <w:r w:rsidR="00196830">
              <w:rPr>
                <w:rFonts w:ascii="Century Gothic" w:hAnsi="Century Gothic"/>
                <w:lang w:val="en-US"/>
              </w:rPr>
              <w:t xml:space="preserve"> the venture</w:t>
            </w:r>
            <w:r w:rsidR="00693C26">
              <w:rPr>
                <w:rFonts w:ascii="Century Gothic" w:hAnsi="Century Gothic"/>
                <w:lang w:val="en-US"/>
              </w:rPr>
              <w:t>’s cashflow</w:t>
            </w:r>
            <w:r w:rsidR="00747FD1">
              <w:rPr>
                <w:rFonts w:ascii="Century Gothic" w:hAnsi="Century Gothic"/>
                <w:lang w:val="en-US"/>
              </w:rPr>
              <w:t>s</w:t>
            </w:r>
            <w:r w:rsidR="00196830">
              <w:rPr>
                <w:rFonts w:ascii="Century Gothic" w:hAnsi="Century Gothic"/>
                <w:lang w:val="en-US"/>
              </w:rPr>
              <w:t xml:space="preserve"> </w:t>
            </w:r>
            <w:r w:rsidR="00693C26">
              <w:rPr>
                <w:rFonts w:ascii="Century Gothic" w:hAnsi="Century Gothic"/>
                <w:lang w:val="en-US"/>
              </w:rPr>
              <w:t>show</w:t>
            </w:r>
            <w:r w:rsidR="00196830">
              <w:rPr>
                <w:rFonts w:ascii="Century Gothic" w:hAnsi="Century Gothic"/>
                <w:lang w:val="en-US"/>
              </w:rPr>
              <w:t xml:space="preserve"> a healthy balance between financing activities and </w:t>
            </w:r>
            <w:r w:rsidR="00693C26">
              <w:rPr>
                <w:rFonts w:ascii="Century Gothic" w:hAnsi="Century Gothic"/>
                <w:lang w:val="en-US"/>
              </w:rPr>
              <w:t>operating activities income?</w:t>
            </w:r>
          </w:p>
          <w:p w14:paraId="307AA00A" w14:textId="77777777" w:rsidR="00605B09" w:rsidRPr="00342836" w:rsidRDefault="00605B09" w:rsidP="00122A90">
            <w:pPr>
              <w:ind w:left="360"/>
              <w:rPr>
                <w:rFonts w:ascii="Century Gothic" w:hAnsi="Century Gothic"/>
                <w:lang w:val="en-US"/>
              </w:rPr>
            </w:pPr>
          </w:p>
        </w:tc>
        <w:tc>
          <w:tcPr>
            <w:tcW w:w="912" w:type="dxa"/>
          </w:tcPr>
          <w:p w14:paraId="6929A338" w14:textId="77777777" w:rsidR="00605B09" w:rsidRDefault="00605B09" w:rsidP="00122A90">
            <w:pPr>
              <w:rPr>
                <w:rFonts w:ascii="Century Gothic" w:hAnsi="Century Gothic"/>
                <w:lang w:val="en-US"/>
              </w:rPr>
            </w:pPr>
          </w:p>
          <w:p w14:paraId="064F0F02" w14:textId="77777777" w:rsidR="0040615B" w:rsidRDefault="0040615B" w:rsidP="00122A90">
            <w:pPr>
              <w:rPr>
                <w:rFonts w:ascii="Century Gothic" w:hAnsi="Century Gothic"/>
                <w:lang w:val="en-US"/>
              </w:rPr>
            </w:pPr>
          </w:p>
          <w:p w14:paraId="5E77F4A2" w14:textId="77777777" w:rsidR="0040615B" w:rsidRDefault="0040615B" w:rsidP="00122A90">
            <w:pPr>
              <w:rPr>
                <w:rFonts w:ascii="Century Gothic" w:hAnsi="Century Gothic"/>
                <w:lang w:val="en-US"/>
              </w:rPr>
            </w:pPr>
          </w:p>
          <w:p w14:paraId="42ADC0DA" w14:textId="121F1408" w:rsidR="0040615B" w:rsidRDefault="00343C3D" w:rsidP="00343C3D">
            <w:pPr>
              <w:jc w:val="center"/>
              <w:rPr>
                <w:rFonts w:ascii="Century Gothic" w:hAnsi="Century Gothic"/>
                <w:lang w:val="en-US"/>
              </w:rPr>
            </w:pPr>
            <w:r w:rsidRPr="004B503F">
              <w:rPr>
                <w:rFonts w:ascii="Century Gothic" w:hAnsi="Century Gothic"/>
                <w:lang w:val="en-US"/>
              </w:rPr>
              <w:t>X</w:t>
            </w:r>
          </w:p>
          <w:p w14:paraId="6B5A769F" w14:textId="0C70C0E6" w:rsidR="0040615B" w:rsidRPr="00342836" w:rsidRDefault="0040615B" w:rsidP="0040615B">
            <w:pPr>
              <w:jc w:val="center"/>
              <w:rPr>
                <w:rFonts w:ascii="Century Gothic" w:hAnsi="Century Gothic"/>
                <w:lang w:val="en-US"/>
              </w:rPr>
            </w:pPr>
          </w:p>
        </w:tc>
        <w:tc>
          <w:tcPr>
            <w:tcW w:w="917" w:type="dxa"/>
          </w:tcPr>
          <w:p w14:paraId="3C835E78" w14:textId="77777777" w:rsidR="00605B09" w:rsidRDefault="00605B09" w:rsidP="00122A90">
            <w:pPr>
              <w:rPr>
                <w:rFonts w:ascii="Century Gothic" w:hAnsi="Century Gothic"/>
                <w:lang w:val="en-US"/>
              </w:rPr>
            </w:pPr>
          </w:p>
          <w:p w14:paraId="2B5CB8C8" w14:textId="77777777" w:rsidR="004A6358" w:rsidRDefault="004A6358" w:rsidP="00122A90">
            <w:pPr>
              <w:rPr>
                <w:rFonts w:ascii="Century Gothic" w:hAnsi="Century Gothic"/>
                <w:lang w:val="en-US"/>
              </w:rPr>
            </w:pPr>
          </w:p>
          <w:p w14:paraId="67E85991" w14:textId="77777777" w:rsidR="00AC4C12" w:rsidRDefault="00AC4C12" w:rsidP="00122A90">
            <w:pPr>
              <w:rPr>
                <w:rFonts w:ascii="Century Gothic" w:hAnsi="Century Gothic"/>
                <w:lang w:val="en-US"/>
              </w:rPr>
            </w:pPr>
            <w:r>
              <w:rPr>
                <w:rFonts w:ascii="Century Gothic" w:hAnsi="Century Gothic"/>
                <w:lang w:val="en-US"/>
              </w:rPr>
              <w:t xml:space="preserve">   </w:t>
            </w:r>
          </w:p>
          <w:p w14:paraId="0885AD8C" w14:textId="01F79516" w:rsidR="004A6358" w:rsidRPr="00342836" w:rsidRDefault="00AC4C12" w:rsidP="00122A90">
            <w:pPr>
              <w:rPr>
                <w:rFonts w:ascii="Century Gothic" w:hAnsi="Century Gothic"/>
                <w:lang w:val="en-US"/>
              </w:rPr>
            </w:pPr>
            <w:r>
              <w:rPr>
                <w:rFonts w:ascii="Century Gothic" w:hAnsi="Century Gothic"/>
                <w:lang w:val="en-US"/>
              </w:rPr>
              <w:t xml:space="preserve">   </w:t>
            </w:r>
          </w:p>
        </w:tc>
        <w:tc>
          <w:tcPr>
            <w:tcW w:w="994" w:type="dxa"/>
          </w:tcPr>
          <w:p w14:paraId="0B5F8A09" w14:textId="77777777" w:rsidR="00605B09" w:rsidRPr="00342836" w:rsidRDefault="00605B09" w:rsidP="00122A90">
            <w:pPr>
              <w:rPr>
                <w:rFonts w:ascii="Century Gothic" w:hAnsi="Century Gothic"/>
                <w:lang w:val="en-US"/>
              </w:rPr>
            </w:pPr>
          </w:p>
        </w:tc>
      </w:tr>
      <w:tr w:rsidR="00342836" w:rsidRPr="00342836" w14:paraId="7E48DF4B" w14:textId="77777777" w:rsidTr="002B57A1">
        <w:tc>
          <w:tcPr>
            <w:tcW w:w="6193" w:type="dxa"/>
          </w:tcPr>
          <w:p w14:paraId="73D13175" w14:textId="52DA417C" w:rsidR="00605B09" w:rsidRPr="00342836" w:rsidRDefault="00605B09" w:rsidP="00605B09">
            <w:pPr>
              <w:pStyle w:val="ListParagraph"/>
              <w:numPr>
                <w:ilvl w:val="0"/>
                <w:numId w:val="8"/>
              </w:numPr>
              <w:rPr>
                <w:rFonts w:ascii="Century Gothic" w:hAnsi="Century Gothic"/>
                <w:lang w:val="en-US"/>
              </w:rPr>
            </w:pPr>
            <w:r w:rsidRPr="00342836">
              <w:rPr>
                <w:rFonts w:ascii="Century Gothic" w:hAnsi="Century Gothic"/>
                <w:lang w:val="en-US"/>
              </w:rPr>
              <w:t xml:space="preserve">Does the </w:t>
            </w:r>
            <w:r w:rsidR="00747FD1">
              <w:rPr>
                <w:rFonts w:ascii="Century Gothic" w:hAnsi="Century Gothic"/>
                <w:lang w:val="en-US"/>
              </w:rPr>
              <w:t xml:space="preserve">venture have a </w:t>
            </w:r>
            <w:r w:rsidR="004D14F4">
              <w:rPr>
                <w:rFonts w:ascii="Century Gothic" w:hAnsi="Century Gothic"/>
                <w:lang w:val="en-US"/>
              </w:rPr>
              <w:t xml:space="preserve">healthy balance sheet? </w:t>
            </w:r>
            <w:r w:rsidR="00D66ECA">
              <w:rPr>
                <w:rFonts w:ascii="Century Gothic" w:hAnsi="Century Gothic"/>
                <w:lang w:val="en-US"/>
              </w:rPr>
              <w:t>Do</w:t>
            </w:r>
            <w:r w:rsidR="004D14F4">
              <w:rPr>
                <w:rFonts w:ascii="Century Gothic" w:hAnsi="Century Gothic"/>
                <w:lang w:val="en-US"/>
              </w:rPr>
              <w:t xml:space="preserve"> the assets, liabilities and shareholder’s equity </w:t>
            </w:r>
            <w:bookmarkStart w:id="30" w:name="_Int_9qygcuqx"/>
            <w:r w:rsidR="004D14F4">
              <w:rPr>
                <w:rFonts w:ascii="Century Gothic" w:hAnsi="Century Gothic"/>
                <w:lang w:val="en-US"/>
              </w:rPr>
              <w:t>demonstrate</w:t>
            </w:r>
            <w:bookmarkEnd w:id="30"/>
            <w:r w:rsidR="004D14F4">
              <w:rPr>
                <w:rFonts w:ascii="Century Gothic" w:hAnsi="Century Gothic"/>
                <w:lang w:val="en-US"/>
              </w:rPr>
              <w:t xml:space="preserve"> a favor</w:t>
            </w:r>
            <w:r w:rsidR="00D66ECA">
              <w:rPr>
                <w:rFonts w:ascii="Century Gothic" w:hAnsi="Century Gothic"/>
                <w:lang w:val="en-US"/>
              </w:rPr>
              <w:t>able leverage?</w:t>
            </w:r>
          </w:p>
        </w:tc>
        <w:tc>
          <w:tcPr>
            <w:tcW w:w="912" w:type="dxa"/>
          </w:tcPr>
          <w:p w14:paraId="5EB073EF" w14:textId="77777777" w:rsidR="00605B09" w:rsidRDefault="00605B09" w:rsidP="00122A90">
            <w:pPr>
              <w:rPr>
                <w:rFonts w:ascii="Century Gothic" w:hAnsi="Century Gothic"/>
                <w:lang w:val="en-US"/>
              </w:rPr>
            </w:pPr>
          </w:p>
          <w:p w14:paraId="22139AD1" w14:textId="77777777" w:rsidR="0040615B" w:rsidRDefault="0040615B" w:rsidP="00122A90">
            <w:pPr>
              <w:rPr>
                <w:rFonts w:ascii="Century Gothic" w:hAnsi="Century Gothic"/>
                <w:lang w:val="en-US"/>
              </w:rPr>
            </w:pPr>
          </w:p>
          <w:p w14:paraId="3B6357A8" w14:textId="40177B2A" w:rsidR="0040615B" w:rsidRPr="00342836" w:rsidRDefault="0040615B" w:rsidP="00C1374A">
            <w:pPr>
              <w:jc w:val="center"/>
              <w:rPr>
                <w:rFonts w:ascii="Century Gothic" w:hAnsi="Century Gothic"/>
                <w:lang w:val="en-US"/>
              </w:rPr>
            </w:pPr>
          </w:p>
        </w:tc>
        <w:tc>
          <w:tcPr>
            <w:tcW w:w="917" w:type="dxa"/>
          </w:tcPr>
          <w:p w14:paraId="355FD927" w14:textId="77777777" w:rsidR="00605B09" w:rsidRDefault="00605B09" w:rsidP="00122A90">
            <w:pPr>
              <w:rPr>
                <w:rFonts w:ascii="Century Gothic" w:hAnsi="Century Gothic"/>
                <w:lang w:val="en-US"/>
              </w:rPr>
            </w:pPr>
          </w:p>
          <w:p w14:paraId="6D268F23" w14:textId="391A7939" w:rsidR="00343C3D" w:rsidRPr="00342836" w:rsidRDefault="00343C3D" w:rsidP="00343C3D">
            <w:pPr>
              <w:jc w:val="center"/>
              <w:rPr>
                <w:rFonts w:ascii="Century Gothic" w:hAnsi="Century Gothic"/>
                <w:lang w:val="en-US"/>
              </w:rPr>
            </w:pPr>
            <w:r>
              <w:rPr>
                <w:rFonts w:ascii="Century Gothic" w:hAnsi="Century Gothic"/>
                <w:lang w:val="en-US"/>
              </w:rPr>
              <w:t>X</w:t>
            </w:r>
          </w:p>
        </w:tc>
        <w:tc>
          <w:tcPr>
            <w:tcW w:w="994" w:type="dxa"/>
          </w:tcPr>
          <w:p w14:paraId="7B4E1A03" w14:textId="77777777" w:rsidR="00605B09" w:rsidRPr="00342836" w:rsidRDefault="00605B09" w:rsidP="00122A90">
            <w:pPr>
              <w:rPr>
                <w:rFonts w:ascii="Century Gothic" w:hAnsi="Century Gothic"/>
                <w:lang w:val="en-US"/>
              </w:rPr>
            </w:pPr>
          </w:p>
        </w:tc>
      </w:tr>
      <w:tr w:rsidR="00342836" w:rsidRPr="00342836" w14:paraId="1D2D8E7F" w14:textId="77777777" w:rsidTr="002B57A1">
        <w:tc>
          <w:tcPr>
            <w:tcW w:w="6193" w:type="dxa"/>
          </w:tcPr>
          <w:p w14:paraId="4CAB4A57" w14:textId="2B9278E0" w:rsidR="00605B09" w:rsidRPr="003721BA" w:rsidRDefault="00487503" w:rsidP="00706B71">
            <w:pPr>
              <w:numPr>
                <w:ilvl w:val="0"/>
                <w:numId w:val="8"/>
              </w:numPr>
              <w:tabs>
                <w:tab w:val="num" w:pos="720"/>
              </w:tabs>
              <w:spacing w:before="100" w:beforeAutospacing="1" w:after="180"/>
              <w:divId w:val="1262030934"/>
              <w:rPr>
                <w:rFonts w:ascii="Century Gothic" w:hAnsi="Century Gothic"/>
                <w:lang w:val="en-US"/>
              </w:rPr>
            </w:pPr>
            <w:r w:rsidRPr="00487503">
              <w:rPr>
                <w:rFonts w:ascii="Century Gothic" w:eastAsia="Times New Roman" w:hAnsi="Century Gothic" w:cs="Arial"/>
                <w:color w:val="222222"/>
                <w:kern w:val="0"/>
                <w:sz w:val="27"/>
                <w:szCs w:val="27"/>
                <w14:ligatures w14:val="none"/>
              </w:rPr>
              <w:t xml:space="preserve">Are there any contingent liabilities or potential legal risks that could impact the company’s financial position? </w:t>
            </w:r>
          </w:p>
        </w:tc>
        <w:tc>
          <w:tcPr>
            <w:tcW w:w="912" w:type="dxa"/>
          </w:tcPr>
          <w:p w14:paraId="13E74B14" w14:textId="77777777" w:rsidR="00605B09" w:rsidRDefault="00605B09" w:rsidP="00122A90">
            <w:pPr>
              <w:rPr>
                <w:rFonts w:ascii="Century Gothic" w:hAnsi="Century Gothic"/>
                <w:lang w:val="en-US"/>
              </w:rPr>
            </w:pPr>
          </w:p>
          <w:p w14:paraId="1DBA66C2" w14:textId="77777777" w:rsidR="00C1374A" w:rsidRDefault="00C1374A" w:rsidP="00122A90">
            <w:pPr>
              <w:rPr>
                <w:rFonts w:ascii="Century Gothic" w:hAnsi="Century Gothic"/>
                <w:lang w:val="en-US"/>
              </w:rPr>
            </w:pPr>
          </w:p>
          <w:p w14:paraId="624FBC74" w14:textId="117C0754" w:rsidR="00C1374A" w:rsidRPr="00342836" w:rsidRDefault="008517C6" w:rsidP="008517C6">
            <w:pPr>
              <w:jc w:val="center"/>
              <w:rPr>
                <w:rFonts w:ascii="Century Gothic" w:hAnsi="Century Gothic"/>
                <w:lang w:val="en-US"/>
              </w:rPr>
            </w:pPr>
            <w:r>
              <w:rPr>
                <w:rFonts w:ascii="Century Gothic" w:hAnsi="Century Gothic"/>
                <w:lang w:val="en-US"/>
              </w:rPr>
              <w:t>X</w:t>
            </w:r>
          </w:p>
        </w:tc>
        <w:tc>
          <w:tcPr>
            <w:tcW w:w="917" w:type="dxa"/>
          </w:tcPr>
          <w:p w14:paraId="3AC86EE0" w14:textId="77777777" w:rsidR="00605B09" w:rsidRDefault="00605B09" w:rsidP="00122A90">
            <w:pPr>
              <w:rPr>
                <w:rFonts w:ascii="Century Gothic" w:hAnsi="Century Gothic"/>
                <w:lang w:val="en-US"/>
              </w:rPr>
            </w:pPr>
          </w:p>
          <w:p w14:paraId="0F2686A6" w14:textId="77777777" w:rsidR="00C1374A" w:rsidRDefault="00C1374A" w:rsidP="00122A90">
            <w:pPr>
              <w:rPr>
                <w:rFonts w:ascii="Century Gothic" w:hAnsi="Century Gothic"/>
                <w:lang w:val="en-US"/>
              </w:rPr>
            </w:pPr>
          </w:p>
          <w:p w14:paraId="27FD879B" w14:textId="38C8FC18" w:rsidR="00C1374A" w:rsidRPr="00342836" w:rsidRDefault="00C1374A" w:rsidP="00DD64EF">
            <w:pPr>
              <w:jc w:val="center"/>
              <w:rPr>
                <w:rFonts w:ascii="Century Gothic" w:hAnsi="Century Gothic"/>
                <w:lang w:val="en-US"/>
              </w:rPr>
            </w:pPr>
          </w:p>
        </w:tc>
        <w:tc>
          <w:tcPr>
            <w:tcW w:w="994" w:type="dxa"/>
          </w:tcPr>
          <w:p w14:paraId="44481A81" w14:textId="77777777" w:rsidR="00605B09" w:rsidRPr="00342836" w:rsidRDefault="00605B09" w:rsidP="00122A90">
            <w:pPr>
              <w:rPr>
                <w:rFonts w:ascii="Century Gothic" w:hAnsi="Century Gothic"/>
                <w:lang w:val="en-US"/>
              </w:rPr>
            </w:pPr>
          </w:p>
        </w:tc>
      </w:tr>
      <w:tr w:rsidR="00342836" w:rsidRPr="00342836" w14:paraId="30AB944B" w14:textId="77777777" w:rsidTr="002B57A1">
        <w:tc>
          <w:tcPr>
            <w:tcW w:w="6193" w:type="dxa"/>
          </w:tcPr>
          <w:p w14:paraId="77C06A7C" w14:textId="6037A09F" w:rsidR="00605B09" w:rsidRPr="00342836" w:rsidRDefault="005512B6" w:rsidP="00605B09">
            <w:pPr>
              <w:pStyle w:val="ListParagraph"/>
              <w:numPr>
                <w:ilvl w:val="0"/>
                <w:numId w:val="8"/>
              </w:numPr>
              <w:rPr>
                <w:rFonts w:ascii="Century Gothic" w:hAnsi="Century Gothic"/>
                <w:lang w:val="en-US"/>
              </w:rPr>
            </w:pPr>
            <w:r>
              <w:rPr>
                <w:rFonts w:ascii="Century Gothic" w:hAnsi="Century Gothic"/>
                <w:lang w:val="en-US"/>
              </w:rPr>
              <w:t>Is the venture complaint with al</w:t>
            </w:r>
            <w:r w:rsidR="005D3106">
              <w:rPr>
                <w:rFonts w:ascii="Century Gothic" w:hAnsi="Century Gothic"/>
                <w:lang w:val="en-US"/>
              </w:rPr>
              <w:t>l</w:t>
            </w:r>
            <w:r>
              <w:rPr>
                <w:rFonts w:ascii="Century Gothic" w:hAnsi="Century Gothic"/>
                <w:lang w:val="en-US"/>
              </w:rPr>
              <w:t xml:space="preserve"> statutory taxes such as PAYE, </w:t>
            </w:r>
            <w:r w:rsidR="00463139">
              <w:rPr>
                <w:rFonts w:ascii="Century Gothic" w:hAnsi="Century Gothic"/>
                <w:lang w:val="en-US"/>
              </w:rPr>
              <w:t>withholding</w:t>
            </w:r>
            <w:r>
              <w:rPr>
                <w:rFonts w:ascii="Century Gothic" w:hAnsi="Century Gothic"/>
                <w:lang w:val="en-US"/>
              </w:rPr>
              <w:t xml:space="preserve"> tax, Income tax, advance tax and value added tax? Are there policies in place to ensure consistent compliance?</w:t>
            </w:r>
          </w:p>
          <w:p w14:paraId="2BC21AC6" w14:textId="77777777" w:rsidR="00605B09" w:rsidRPr="00342836" w:rsidRDefault="00605B09" w:rsidP="00122A90">
            <w:pPr>
              <w:pStyle w:val="ListParagraph"/>
              <w:rPr>
                <w:rFonts w:ascii="Century Gothic" w:hAnsi="Century Gothic"/>
                <w:lang w:val="en-US"/>
              </w:rPr>
            </w:pPr>
            <w:r w:rsidRPr="00342836">
              <w:rPr>
                <w:rFonts w:ascii="Century Gothic" w:hAnsi="Century Gothic"/>
                <w:lang w:val="en-US"/>
              </w:rPr>
              <w:t xml:space="preserve">  </w:t>
            </w:r>
          </w:p>
        </w:tc>
        <w:tc>
          <w:tcPr>
            <w:tcW w:w="912" w:type="dxa"/>
          </w:tcPr>
          <w:p w14:paraId="5089DDD8" w14:textId="77777777" w:rsidR="00605B09" w:rsidRPr="00342836" w:rsidRDefault="00605B09" w:rsidP="00122A90">
            <w:pPr>
              <w:rPr>
                <w:rFonts w:ascii="Century Gothic" w:hAnsi="Century Gothic"/>
                <w:lang w:val="en-US"/>
              </w:rPr>
            </w:pPr>
          </w:p>
        </w:tc>
        <w:tc>
          <w:tcPr>
            <w:tcW w:w="917" w:type="dxa"/>
          </w:tcPr>
          <w:p w14:paraId="3120F453" w14:textId="77777777" w:rsidR="00605B09" w:rsidRDefault="00605B09" w:rsidP="00122A90">
            <w:pPr>
              <w:rPr>
                <w:rFonts w:ascii="Century Gothic" w:hAnsi="Century Gothic"/>
                <w:lang w:val="en-US"/>
              </w:rPr>
            </w:pPr>
          </w:p>
          <w:p w14:paraId="25B7EC68" w14:textId="77777777" w:rsidR="00DD64EF" w:rsidRDefault="00DD64EF" w:rsidP="00122A90">
            <w:pPr>
              <w:rPr>
                <w:rFonts w:ascii="Century Gothic" w:hAnsi="Century Gothic"/>
                <w:lang w:val="en-US"/>
              </w:rPr>
            </w:pPr>
          </w:p>
          <w:p w14:paraId="54107EFC" w14:textId="1C66F1BC" w:rsidR="00DD64EF" w:rsidRPr="00342836" w:rsidRDefault="00DD64EF" w:rsidP="00DD64EF">
            <w:pPr>
              <w:jc w:val="center"/>
              <w:rPr>
                <w:rFonts w:ascii="Century Gothic" w:hAnsi="Century Gothic"/>
                <w:lang w:val="en-US"/>
              </w:rPr>
            </w:pPr>
          </w:p>
        </w:tc>
        <w:tc>
          <w:tcPr>
            <w:tcW w:w="994" w:type="dxa"/>
          </w:tcPr>
          <w:p w14:paraId="28C3583D" w14:textId="77777777" w:rsidR="00605B09" w:rsidRDefault="00605B09" w:rsidP="00122A90">
            <w:pPr>
              <w:rPr>
                <w:rFonts w:ascii="Century Gothic" w:hAnsi="Century Gothic"/>
                <w:lang w:val="en-US"/>
              </w:rPr>
            </w:pPr>
          </w:p>
          <w:p w14:paraId="7B097E2B" w14:textId="77777777" w:rsidR="0004665C" w:rsidRDefault="0004665C" w:rsidP="00122A90">
            <w:pPr>
              <w:rPr>
                <w:rFonts w:ascii="Century Gothic" w:hAnsi="Century Gothic"/>
                <w:lang w:val="en-US"/>
              </w:rPr>
            </w:pPr>
          </w:p>
          <w:p w14:paraId="17E46962" w14:textId="363A2F6F" w:rsidR="0004665C" w:rsidRPr="00342836" w:rsidRDefault="0004665C" w:rsidP="0004665C">
            <w:pPr>
              <w:jc w:val="center"/>
              <w:rPr>
                <w:rFonts w:ascii="Century Gothic" w:hAnsi="Century Gothic"/>
                <w:lang w:val="en-US"/>
              </w:rPr>
            </w:pPr>
            <w:r>
              <w:rPr>
                <w:rFonts w:ascii="Century Gothic" w:hAnsi="Century Gothic"/>
                <w:lang w:val="en-US"/>
              </w:rPr>
              <w:t>X</w:t>
            </w:r>
          </w:p>
        </w:tc>
      </w:tr>
      <w:tr w:rsidR="00342836" w:rsidRPr="00342836" w14:paraId="4BBDEB60" w14:textId="77777777" w:rsidTr="002B57A1">
        <w:tc>
          <w:tcPr>
            <w:tcW w:w="6193" w:type="dxa"/>
          </w:tcPr>
          <w:p w14:paraId="4164C3DC" w14:textId="4296363D" w:rsidR="00605B09" w:rsidRPr="00342836" w:rsidRDefault="005A13E3" w:rsidP="00605B09">
            <w:pPr>
              <w:pStyle w:val="ListParagraph"/>
              <w:numPr>
                <w:ilvl w:val="0"/>
                <w:numId w:val="8"/>
              </w:numPr>
              <w:rPr>
                <w:rFonts w:ascii="Century Gothic" w:hAnsi="Century Gothic"/>
                <w:lang w:val="en-US"/>
              </w:rPr>
            </w:pPr>
            <w:r>
              <w:rPr>
                <w:rFonts w:ascii="Century Gothic" w:hAnsi="Century Gothic"/>
                <w:lang w:val="en-US"/>
              </w:rPr>
              <w:t xml:space="preserve">Is the venture good at separating shareholder’s and director’s expenses from its </w:t>
            </w:r>
            <w:r w:rsidR="00E730DF">
              <w:rPr>
                <w:rFonts w:ascii="Century Gothic" w:hAnsi="Century Gothic"/>
                <w:lang w:val="en-US"/>
              </w:rPr>
              <w:t xml:space="preserve">finances? Has the venture put in place an updated </w:t>
            </w:r>
            <w:r w:rsidR="005D52F4">
              <w:rPr>
                <w:rFonts w:ascii="Century Gothic" w:hAnsi="Century Gothic"/>
                <w:lang w:val="en-US"/>
              </w:rPr>
              <w:t>director's loan account and corresponding policies for compliance?</w:t>
            </w:r>
          </w:p>
          <w:p w14:paraId="51BA94C1" w14:textId="77777777" w:rsidR="00605B09" w:rsidRPr="00342836" w:rsidRDefault="00605B09" w:rsidP="00122A90">
            <w:pPr>
              <w:pStyle w:val="ListParagraph"/>
              <w:rPr>
                <w:rFonts w:ascii="Century Gothic" w:hAnsi="Century Gothic"/>
                <w:lang w:val="en-US"/>
              </w:rPr>
            </w:pPr>
          </w:p>
        </w:tc>
        <w:tc>
          <w:tcPr>
            <w:tcW w:w="912" w:type="dxa"/>
          </w:tcPr>
          <w:p w14:paraId="3E3D7D76" w14:textId="77777777" w:rsidR="00605B09" w:rsidRDefault="00605B09" w:rsidP="00122A90">
            <w:pPr>
              <w:rPr>
                <w:rFonts w:ascii="Century Gothic" w:hAnsi="Century Gothic"/>
                <w:lang w:val="en-US"/>
              </w:rPr>
            </w:pPr>
          </w:p>
          <w:p w14:paraId="01AC7933" w14:textId="77777777" w:rsidR="005E37A0" w:rsidRDefault="005E37A0" w:rsidP="00122A90">
            <w:pPr>
              <w:rPr>
                <w:rFonts w:ascii="Century Gothic" w:hAnsi="Century Gothic"/>
                <w:lang w:val="en-US"/>
              </w:rPr>
            </w:pPr>
          </w:p>
          <w:p w14:paraId="7DE9950A" w14:textId="50B2559F" w:rsidR="005E37A0" w:rsidRPr="00342836" w:rsidRDefault="005E37A0" w:rsidP="005E37A0">
            <w:pPr>
              <w:jc w:val="center"/>
              <w:rPr>
                <w:rFonts w:ascii="Century Gothic" w:hAnsi="Century Gothic"/>
                <w:lang w:val="en-US"/>
              </w:rPr>
            </w:pPr>
            <w:r w:rsidRPr="007C0D7A">
              <w:rPr>
                <w:rFonts w:ascii="Century Gothic" w:hAnsi="Century Gothic"/>
                <w:lang w:val="en-US"/>
              </w:rPr>
              <w:t>X</w:t>
            </w:r>
          </w:p>
        </w:tc>
        <w:tc>
          <w:tcPr>
            <w:tcW w:w="917" w:type="dxa"/>
          </w:tcPr>
          <w:p w14:paraId="035F3A41" w14:textId="77777777" w:rsidR="00605B09" w:rsidRDefault="00605B09" w:rsidP="00122A90">
            <w:pPr>
              <w:rPr>
                <w:rFonts w:ascii="Century Gothic" w:hAnsi="Century Gothic"/>
                <w:lang w:val="en-US"/>
              </w:rPr>
            </w:pPr>
          </w:p>
          <w:p w14:paraId="016E5134" w14:textId="77777777" w:rsidR="00DD64EF" w:rsidRDefault="00DD64EF" w:rsidP="00122A90">
            <w:pPr>
              <w:rPr>
                <w:rFonts w:ascii="Century Gothic" w:hAnsi="Century Gothic"/>
                <w:lang w:val="en-US"/>
              </w:rPr>
            </w:pPr>
          </w:p>
          <w:p w14:paraId="0507942D" w14:textId="2C6742E2" w:rsidR="00DD64EF" w:rsidRPr="00342836" w:rsidRDefault="00DD64EF" w:rsidP="00DD64EF">
            <w:pPr>
              <w:jc w:val="center"/>
              <w:rPr>
                <w:rFonts w:ascii="Century Gothic" w:hAnsi="Century Gothic"/>
                <w:lang w:val="en-US"/>
              </w:rPr>
            </w:pPr>
          </w:p>
        </w:tc>
        <w:tc>
          <w:tcPr>
            <w:tcW w:w="994" w:type="dxa"/>
          </w:tcPr>
          <w:p w14:paraId="0ECC3946" w14:textId="77777777" w:rsidR="00605B09" w:rsidRPr="00342836" w:rsidRDefault="00605B09" w:rsidP="00122A90">
            <w:pPr>
              <w:rPr>
                <w:rFonts w:ascii="Century Gothic" w:hAnsi="Century Gothic"/>
                <w:lang w:val="en-US"/>
              </w:rPr>
            </w:pPr>
          </w:p>
        </w:tc>
      </w:tr>
      <w:tr w:rsidR="002B57A1" w:rsidRPr="0004230F" w14:paraId="7B7AD7EE" w14:textId="77777777" w:rsidTr="002B57A1">
        <w:tc>
          <w:tcPr>
            <w:tcW w:w="6193" w:type="dxa"/>
          </w:tcPr>
          <w:p w14:paraId="4FFB9D83" w14:textId="77777777" w:rsidR="002B57A1" w:rsidRPr="0004230F" w:rsidRDefault="002B57A1" w:rsidP="00122A90">
            <w:pPr>
              <w:rPr>
                <w:rFonts w:ascii="Century Gothic" w:hAnsi="Century Gothic"/>
                <w:b/>
                <w:bCs/>
                <w:lang w:val="en-US"/>
              </w:rPr>
            </w:pPr>
            <w:r w:rsidRPr="0004230F">
              <w:rPr>
                <w:rFonts w:ascii="Century Gothic" w:hAnsi="Century Gothic"/>
                <w:b/>
                <w:bCs/>
                <w:lang w:val="en-US"/>
              </w:rPr>
              <w:t>Summary and general opinion.</w:t>
            </w:r>
          </w:p>
        </w:tc>
        <w:tc>
          <w:tcPr>
            <w:tcW w:w="2823" w:type="dxa"/>
            <w:gridSpan w:val="3"/>
          </w:tcPr>
          <w:p w14:paraId="3421EBB8" w14:textId="77777777" w:rsidR="002B57A1" w:rsidRDefault="002B57A1" w:rsidP="00B65F2E">
            <w:pPr>
              <w:rPr>
                <w:rFonts w:ascii="Century Gothic" w:hAnsi="Century Gothic"/>
                <w:b/>
                <w:bCs/>
                <w:lang w:val="en-US"/>
              </w:rPr>
            </w:pPr>
            <w:r w:rsidRPr="006819D7">
              <w:rPr>
                <w:rFonts w:ascii="Century Gothic" w:hAnsi="Century Gothic"/>
                <w:b/>
                <w:bCs/>
                <w:lang w:val="en-US"/>
              </w:rPr>
              <w:t>Summary Score</w:t>
            </w:r>
          </w:p>
          <w:p w14:paraId="02D68A0D" w14:textId="145CBB80" w:rsidR="002B57A1" w:rsidRPr="0004230F" w:rsidRDefault="002B57A1" w:rsidP="00122A90">
            <w:pPr>
              <w:rPr>
                <w:rFonts w:ascii="Century Gothic" w:hAnsi="Century Gothic"/>
                <w:b/>
                <w:bCs/>
                <w:lang w:val="en-US"/>
              </w:rPr>
            </w:pPr>
            <w:r>
              <w:rPr>
                <w:rFonts w:ascii="Century Gothic" w:hAnsi="Century Gothic"/>
                <w:b/>
                <w:bCs/>
                <w:lang w:val="en-US"/>
              </w:rPr>
              <w:t>&amp;Action points</w:t>
            </w:r>
          </w:p>
        </w:tc>
      </w:tr>
      <w:tr w:rsidR="002B57A1" w:rsidRPr="00342836" w14:paraId="07401494" w14:textId="77777777" w:rsidTr="002B57A1">
        <w:tc>
          <w:tcPr>
            <w:tcW w:w="6193" w:type="dxa"/>
          </w:tcPr>
          <w:p w14:paraId="0D079106" w14:textId="230FEA2A" w:rsidR="002B57A1" w:rsidRDefault="002B57A1" w:rsidP="00122A90">
            <w:pPr>
              <w:rPr>
                <w:rFonts w:ascii="Century Gothic" w:hAnsi="Century Gothic"/>
                <w:lang w:val="en-US"/>
              </w:rPr>
            </w:pPr>
            <w:r>
              <w:rPr>
                <w:rFonts w:ascii="Century Gothic" w:hAnsi="Century Gothic"/>
                <w:lang w:val="en-US"/>
              </w:rPr>
              <w:lastRenderedPageBreak/>
              <w:t xml:space="preserve">The venture provided us with audited financial accounts prepared by M/s Titus Muthui &amp; Associates. The </w:t>
            </w:r>
            <w:r w:rsidR="00B73F90">
              <w:rPr>
                <w:rFonts w:ascii="Century Gothic" w:hAnsi="Century Gothic"/>
                <w:lang w:val="en-US"/>
              </w:rPr>
              <w:t>auditor’s</w:t>
            </w:r>
            <w:r>
              <w:rPr>
                <w:rFonts w:ascii="Century Gothic" w:hAnsi="Century Gothic"/>
                <w:lang w:val="en-US"/>
              </w:rPr>
              <w:t xml:space="preserve"> opinion is unqualified and the company has adopted IFRS for SMEs as its reporting standard. The evaluation of the report revealed </w:t>
            </w:r>
            <w:bookmarkStart w:id="31" w:name="_Int_V9KWScG5"/>
            <w:r>
              <w:rPr>
                <w:rFonts w:ascii="Century Gothic" w:hAnsi="Century Gothic"/>
                <w:lang w:val="en-US"/>
              </w:rPr>
              <w:t>a high level</w:t>
            </w:r>
            <w:bookmarkEnd w:id="31"/>
            <w:r>
              <w:rPr>
                <w:rFonts w:ascii="Century Gothic" w:hAnsi="Century Gothic"/>
                <w:lang w:val="en-US"/>
              </w:rPr>
              <w:t xml:space="preserve"> of diligent financial bookkeeping as well as a clear business model. However, the following areas of non-conformity were </w:t>
            </w:r>
            <w:bookmarkStart w:id="32" w:name="_Int_yuhJSruo"/>
            <w:r>
              <w:rPr>
                <w:rFonts w:ascii="Century Gothic" w:hAnsi="Century Gothic"/>
                <w:lang w:val="en-US"/>
              </w:rPr>
              <w:t>identified</w:t>
            </w:r>
            <w:bookmarkEnd w:id="32"/>
            <w:r>
              <w:rPr>
                <w:rFonts w:ascii="Century Gothic" w:hAnsi="Century Gothic"/>
                <w:lang w:val="en-US"/>
              </w:rPr>
              <w:t>:</w:t>
            </w:r>
          </w:p>
          <w:p w14:paraId="4263467B" w14:textId="77777777" w:rsidR="002B57A1" w:rsidRDefault="002B57A1" w:rsidP="00122A90">
            <w:pPr>
              <w:rPr>
                <w:rFonts w:ascii="Century Gothic" w:hAnsi="Century Gothic"/>
                <w:lang w:val="en-US"/>
              </w:rPr>
            </w:pPr>
          </w:p>
          <w:p w14:paraId="2EDE8471" w14:textId="2FB161EC" w:rsidR="002B57A1" w:rsidRDefault="002B57A1" w:rsidP="0004230F">
            <w:pPr>
              <w:pStyle w:val="ListParagraph"/>
              <w:numPr>
                <w:ilvl w:val="0"/>
                <w:numId w:val="20"/>
              </w:numPr>
              <w:rPr>
                <w:rFonts w:ascii="Century Gothic" w:hAnsi="Century Gothic"/>
                <w:lang w:val="en-US"/>
              </w:rPr>
            </w:pPr>
            <w:r>
              <w:rPr>
                <w:rFonts w:ascii="Century Gothic" w:hAnsi="Century Gothic"/>
                <w:lang w:val="en-US"/>
              </w:rPr>
              <w:t xml:space="preserve">The venture does not show ability to collect accounts receivables. As per note 8 on the financial accounts Kes. 1,481,152 is outstanding with an aging report of 6-12 months. This is significant considering a total revenue of Kes. 2, 509,548. </w:t>
            </w:r>
          </w:p>
          <w:p w14:paraId="2D267D31" w14:textId="77777777" w:rsidR="002B57A1" w:rsidRDefault="002B57A1" w:rsidP="00DA0E02">
            <w:pPr>
              <w:pStyle w:val="ListParagraph"/>
              <w:numPr>
                <w:ilvl w:val="0"/>
                <w:numId w:val="20"/>
              </w:numPr>
              <w:rPr>
                <w:rFonts w:ascii="Century Gothic" w:hAnsi="Century Gothic"/>
                <w:lang w:val="en-US"/>
              </w:rPr>
            </w:pPr>
            <w:r>
              <w:rPr>
                <w:rFonts w:ascii="Century Gothic" w:hAnsi="Century Gothic"/>
                <w:lang w:val="en-US"/>
              </w:rPr>
              <w:t>The venture reported a loss position due to an incommensurate cost of sales. Failure to address its gross profit margin may lead to scaling difficulty.</w:t>
            </w:r>
          </w:p>
          <w:p w14:paraId="1EF04143" w14:textId="57DC739D" w:rsidR="002B57A1" w:rsidRDefault="002B57A1" w:rsidP="00DA0E02">
            <w:pPr>
              <w:pStyle w:val="ListParagraph"/>
              <w:numPr>
                <w:ilvl w:val="0"/>
                <w:numId w:val="20"/>
              </w:numPr>
              <w:rPr>
                <w:rFonts w:ascii="Century Gothic" w:hAnsi="Century Gothic"/>
                <w:lang w:val="en-US"/>
              </w:rPr>
            </w:pPr>
            <w:r>
              <w:rPr>
                <w:rFonts w:ascii="Century Gothic" w:hAnsi="Century Gothic"/>
                <w:lang w:val="en-US"/>
              </w:rPr>
              <w:t xml:space="preserve">The Company further exported a very steep administrative cost. We however noted that the statement of comprehensive incomes did not </w:t>
            </w:r>
            <w:bookmarkStart w:id="33" w:name="_Int_lBHJs4OG"/>
            <w:r>
              <w:rPr>
                <w:rFonts w:ascii="Century Gothic" w:hAnsi="Century Gothic"/>
                <w:lang w:val="en-US"/>
              </w:rPr>
              <w:t>contain</w:t>
            </w:r>
            <w:bookmarkEnd w:id="33"/>
            <w:r>
              <w:rPr>
                <w:rFonts w:ascii="Century Gothic" w:hAnsi="Century Gothic"/>
                <w:lang w:val="en-US"/>
              </w:rPr>
              <w:t xml:space="preserve"> notes on this item and as such we could not </w:t>
            </w:r>
            <w:bookmarkStart w:id="34" w:name="_Int_UJGxOfYm"/>
            <w:r>
              <w:rPr>
                <w:rFonts w:ascii="Century Gothic" w:hAnsi="Century Gothic"/>
                <w:lang w:val="en-US"/>
              </w:rPr>
              <w:t>ascertain</w:t>
            </w:r>
            <w:bookmarkEnd w:id="34"/>
            <w:r>
              <w:rPr>
                <w:rFonts w:ascii="Century Gothic" w:hAnsi="Century Gothic"/>
                <w:lang w:val="en-US"/>
              </w:rPr>
              <w:t xml:space="preserve"> the distribution of these costs.</w:t>
            </w:r>
          </w:p>
          <w:p w14:paraId="1D2D5849" w14:textId="24F7A4F0" w:rsidR="002B57A1" w:rsidRDefault="002B57A1" w:rsidP="00DA0E02">
            <w:pPr>
              <w:pStyle w:val="ListParagraph"/>
              <w:numPr>
                <w:ilvl w:val="0"/>
                <w:numId w:val="20"/>
              </w:numPr>
              <w:rPr>
                <w:rFonts w:ascii="Century Gothic" w:hAnsi="Century Gothic"/>
                <w:lang w:val="en-US"/>
              </w:rPr>
            </w:pPr>
            <w:r>
              <w:rPr>
                <w:rFonts w:ascii="Century Gothic" w:hAnsi="Century Gothic"/>
                <w:lang w:val="en-US"/>
              </w:rPr>
              <w:t xml:space="preserve">The venture recorded a significant figure in Shares receivable </w:t>
            </w:r>
            <w:bookmarkStart w:id="35" w:name="_GoBack"/>
            <w:bookmarkEnd w:id="35"/>
            <w:r w:rsidR="00B73F90">
              <w:rPr>
                <w:rFonts w:ascii="Century Gothic" w:hAnsi="Century Gothic"/>
                <w:lang w:val="en-US"/>
              </w:rPr>
              <w:t>(Kes</w:t>
            </w:r>
            <w:r>
              <w:rPr>
                <w:rFonts w:ascii="Century Gothic" w:hAnsi="Century Gothic"/>
                <w:lang w:val="en-US"/>
              </w:rPr>
              <w:t xml:space="preserve">. 22,062,190) showing a significant leverage on the shareholders equity as at the end of the said financial period. </w:t>
            </w:r>
          </w:p>
          <w:p w14:paraId="7E19835D" w14:textId="1E412BBA" w:rsidR="002B57A1" w:rsidRPr="00DA0E02" w:rsidRDefault="002B57A1" w:rsidP="00DA0E02">
            <w:pPr>
              <w:pStyle w:val="ListParagraph"/>
              <w:numPr>
                <w:ilvl w:val="0"/>
                <w:numId w:val="20"/>
              </w:numPr>
              <w:rPr>
                <w:rFonts w:ascii="Century Gothic" w:hAnsi="Century Gothic"/>
                <w:lang w:val="en-US"/>
              </w:rPr>
            </w:pPr>
            <w:r>
              <w:rPr>
                <w:rFonts w:ascii="Century Gothic" w:hAnsi="Century Gothic"/>
                <w:lang w:val="en-US"/>
              </w:rPr>
              <w:t xml:space="preserve">The venture has a significant reliance on its financing activities as </w:t>
            </w:r>
            <w:bookmarkStart w:id="36" w:name="_Int_Ww0izQcq"/>
            <w:r>
              <w:rPr>
                <w:rFonts w:ascii="Century Gothic" w:hAnsi="Century Gothic"/>
                <w:lang w:val="en-US"/>
              </w:rPr>
              <w:t>demonstrated</w:t>
            </w:r>
            <w:bookmarkEnd w:id="36"/>
            <w:r>
              <w:rPr>
                <w:rFonts w:ascii="Century Gothic" w:hAnsi="Century Gothic"/>
                <w:lang w:val="en-US"/>
              </w:rPr>
              <w:t xml:space="preserve"> in its cashflow statement. Notably, Kes. 17,843,880 from its financing activities (equity based) financed its cash flows </w:t>
            </w:r>
            <w:bookmarkStart w:id="37" w:name="_Int_qg3PC6AY"/>
            <w:r>
              <w:rPr>
                <w:rFonts w:ascii="Century Gothic" w:hAnsi="Century Gothic"/>
                <w:lang w:val="en-US"/>
              </w:rPr>
              <w:t>demonstrating</w:t>
            </w:r>
            <w:bookmarkEnd w:id="37"/>
            <w:r>
              <w:rPr>
                <w:rFonts w:ascii="Century Gothic" w:hAnsi="Century Gothic"/>
                <w:lang w:val="en-US"/>
              </w:rPr>
              <w:t xml:space="preserve"> low ability to generate revenue from its operating activities.</w:t>
            </w:r>
          </w:p>
        </w:tc>
        <w:tc>
          <w:tcPr>
            <w:tcW w:w="2823" w:type="dxa"/>
            <w:gridSpan w:val="3"/>
          </w:tcPr>
          <w:p w14:paraId="766D111E" w14:textId="77777777" w:rsidR="002B57A1" w:rsidRDefault="002B57A1" w:rsidP="00122A90">
            <w:pPr>
              <w:rPr>
                <w:rFonts w:ascii="Century Gothic" w:hAnsi="Century Gothic"/>
                <w:b/>
                <w:bCs/>
                <w:lang w:val="en-US"/>
              </w:rPr>
            </w:pPr>
          </w:p>
          <w:p w14:paraId="390DB7D9" w14:textId="77777777" w:rsidR="002B57A1" w:rsidRDefault="002B57A1" w:rsidP="00122A90">
            <w:pPr>
              <w:rPr>
                <w:rFonts w:ascii="Century Gothic" w:hAnsi="Century Gothic"/>
                <w:b/>
                <w:bCs/>
                <w:lang w:val="en-US"/>
              </w:rPr>
            </w:pPr>
          </w:p>
          <w:p w14:paraId="4213F770" w14:textId="77777777" w:rsidR="002B57A1" w:rsidRDefault="002B57A1" w:rsidP="00122A90">
            <w:pPr>
              <w:rPr>
                <w:rFonts w:ascii="Century Gothic" w:hAnsi="Century Gothic"/>
                <w:b/>
                <w:bCs/>
                <w:lang w:val="en-US"/>
              </w:rPr>
            </w:pPr>
            <w:r>
              <w:rPr>
                <w:rFonts w:ascii="Century Gothic" w:hAnsi="Century Gothic"/>
                <w:b/>
                <w:bCs/>
                <w:lang w:val="en-US"/>
              </w:rPr>
              <w:t>Below expectations.</w:t>
            </w:r>
          </w:p>
          <w:p w14:paraId="4937BAD7" w14:textId="41DE9AB7" w:rsidR="00E66B0D" w:rsidRPr="000B2855" w:rsidRDefault="005D3957" w:rsidP="005D3957">
            <w:pPr>
              <w:pStyle w:val="ListParagraph"/>
              <w:numPr>
                <w:ilvl w:val="0"/>
                <w:numId w:val="28"/>
              </w:numPr>
              <w:rPr>
                <w:rFonts w:ascii="Century Gothic" w:hAnsi="Century Gothic"/>
                <w:b/>
                <w:bCs/>
                <w:lang w:val="en-US"/>
              </w:rPr>
            </w:pPr>
            <w:r>
              <w:rPr>
                <w:rFonts w:ascii="Century Gothic" w:hAnsi="Century Gothic"/>
                <w:lang w:val="en-US"/>
              </w:rPr>
              <w:t xml:space="preserve">Debt aging </w:t>
            </w:r>
            <w:r w:rsidR="00E564AF">
              <w:rPr>
                <w:rFonts w:ascii="Century Gothic" w:hAnsi="Century Gothic"/>
                <w:lang w:val="en-US"/>
              </w:rPr>
              <w:t>policy for A/</w:t>
            </w:r>
            <w:r w:rsidR="000B2855">
              <w:rPr>
                <w:rFonts w:ascii="Century Gothic" w:hAnsi="Century Gothic"/>
                <w:lang w:val="en-US"/>
              </w:rPr>
              <w:t>R</w:t>
            </w:r>
          </w:p>
          <w:p w14:paraId="459FFBC3" w14:textId="77777777" w:rsidR="000B2855" w:rsidRPr="00E564AF" w:rsidRDefault="000B2855" w:rsidP="000B2855">
            <w:pPr>
              <w:pStyle w:val="ListParagraph"/>
              <w:rPr>
                <w:rFonts w:ascii="Century Gothic" w:hAnsi="Century Gothic"/>
                <w:b/>
                <w:bCs/>
                <w:lang w:val="en-US"/>
              </w:rPr>
            </w:pPr>
          </w:p>
          <w:p w14:paraId="0434C67C" w14:textId="50C7F7C2" w:rsidR="00E564AF" w:rsidRPr="00FF6834" w:rsidRDefault="00E564AF" w:rsidP="005D3957">
            <w:pPr>
              <w:pStyle w:val="ListParagraph"/>
              <w:numPr>
                <w:ilvl w:val="0"/>
                <w:numId w:val="28"/>
              </w:numPr>
              <w:rPr>
                <w:rFonts w:ascii="Century Gothic" w:hAnsi="Century Gothic"/>
                <w:b/>
                <w:bCs/>
                <w:lang w:val="en-US"/>
              </w:rPr>
            </w:pPr>
            <w:r>
              <w:rPr>
                <w:rFonts w:ascii="Century Gothic" w:hAnsi="Century Gothic"/>
                <w:lang w:val="en-US"/>
              </w:rPr>
              <w:t xml:space="preserve">Restatement of </w:t>
            </w:r>
            <w:r w:rsidR="00FF6834">
              <w:rPr>
                <w:rFonts w:ascii="Century Gothic" w:hAnsi="Century Gothic"/>
                <w:lang w:val="en-US"/>
              </w:rPr>
              <w:t>income statement</w:t>
            </w:r>
            <w:r>
              <w:rPr>
                <w:rFonts w:ascii="Century Gothic" w:hAnsi="Century Gothic"/>
                <w:lang w:val="en-US"/>
              </w:rPr>
              <w:t xml:space="preserve"> to reflect correc</w:t>
            </w:r>
            <w:r w:rsidR="00192385">
              <w:rPr>
                <w:rFonts w:ascii="Century Gothic" w:hAnsi="Century Gothic"/>
                <w:lang w:val="en-US"/>
              </w:rPr>
              <w:t>t cost of sales.</w:t>
            </w:r>
          </w:p>
          <w:p w14:paraId="0D4C96D9" w14:textId="77777777" w:rsidR="00FF6834" w:rsidRPr="00FF6834" w:rsidRDefault="00FF6834" w:rsidP="00FF6834">
            <w:pPr>
              <w:rPr>
                <w:rFonts w:ascii="Century Gothic" w:hAnsi="Century Gothic"/>
                <w:b/>
                <w:bCs/>
                <w:lang w:val="en-US"/>
              </w:rPr>
            </w:pPr>
          </w:p>
          <w:p w14:paraId="0113757B" w14:textId="77777777" w:rsidR="00192385" w:rsidRPr="000B2855" w:rsidRDefault="00192385" w:rsidP="005D3957">
            <w:pPr>
              <w:pStyle w:val="ListParagraph"/>
              <w:numPr>
                <w:ilvl w:val="0"/>
                <w:numId w:val="28"/>
              </w:numPr>
              <w:rPr>
                <w:rFonts w:ascii="Century Gothic" w:hAnsi="Century Gothic"/>
                <w:b/>
                <w:bCs/>
                <w:lang w:val="en-US"/>
              </w:rPr>
            </w:pPr>
            <w:r>
              <w:rPr>
                <w:rFonts w:ascii="Century Gothic" w:hAnsi="Century Gothic"/>
                <w:lang w:val="en-US"/>
              </w:rPr>
              <w:t xml:space="preserve">Restatement of the statement of financial position </w:t>
            </w:r>
            <w:r w:rsidR="0088464D">
              <w:rPr>
                <w:rFonts w:ascii="Century Gothic" w:hAnsi="Century Gothic"/>
                <w:lang w:val="en-US"/>
              </w:rPr>
              <w:t>to reflect the changes in equity.</w:t>
            </w:r>
          </w:p>
          <w:p w14:paraId="130B3B35" w14:textId="77777777" w:rsidR="000B2855" w:rsidRPr="0088464D" w:rsidRDefault="000B2855" w:rsidP="000B2855">
            <w:pPr>
              <w:pStyle w:val="ListParagraph"/>
              <w:rPr>
                <w:rFonts w:ascii="Century Gothic" w:hAnsi="Century Gothic"/>
                <w:b/>
                <w:bCs/>
                <w:lang w:val="en-US"/>
              </w:rPr>
            </w:pPr>
          </w:p>
          <w:p w14:paraId="632A0AE0" w14:textId="77777777" w:rsidR="0088464D" w:rsidRPr="00FF6834" w:rsidRDefault="0029551C" w:rsidP="005D3957">
            <w:pPr>
              <w:pStyle w:val="ListParagraph"/>
              <w:numPr>
                <w:ilvl w:val="0"/>
                <w:numId w:val="28"/>
              </w:numPr>
              <w:rPr>
                <w:rFonts w:ascii="Century Gothic" w:hAnsi="Century Gothic"/>
                <w:b/>
                <w:bCs/>
                <w:lang w:val="en-US"/>
              </w:rPr>
            </w:pPr>
            <w:r>
              <w:rPr>
                <w:rFonts w:ascii="Century Gothic" w:hAnsi="Century Gothic"/>
                <w:lang w:val="en-US"/>
              </w:rPr>
              <w:t xml:space="preserve">Restatement of </w:t>
            </w:r>
            <w:r w:rsidR="00DC39A6">
              <w:rPr>
                <w:rFonts w:ascii="Century Gothic" w:hAnsi="Century Gothic"/>
                <w:lang w:val="en-US"/>
              </w:rPr>
              <w:t>the income</w:t>
            </w:r>
            <w:r w:rsidR="001A7FA2">
              <w:rPr>
                <w:rFonts w:ascii="Century Gothic" w:hAnsi="Century Gothic"/>
                <w:lang w:val="en-US"/>
              </w:rPr>
              <w:t xml:space="preserve"> statement </w:t>
            </w:r>
            <w:r w:rsidR="00DC39A6">
              <w:rPr>
                <w:rFonts w:ascii="Century Gothic" w:hAnsi="Century Gothic"/>
                <w:lang w:val="en-US"/>
              </w:rPr>
              <w:t>create reserves for prem</w:t>
            </w:r>
            <w:r w:rsidR="000B2855">
              <w:rPr>
                <w:rFonts w:ascii="Century Gothic" w:hAnsi="Century Gothic"/>
                <w:lang w:val="en-US"/>
              </w:rPr>
              <w:t>iums payable.</w:t>
            </w:r>
          </w:p>
          <w:p w14:paraId="5EF010CF" w14:textId="77777777" w:rsidR="00FF6834" w:rsidRPr="00FF6834" w:rsidRDefault="00FF6834" w:rsidP="00FF6834">
            <w:pPr>
              <w:pStyle w:val="ListParagraph"/>
              <w:rPr>
                <w:rFonts w:ascii="Century Gothic" w:hAnsi="Century Gothic"/>
                <w:b/>
                <w:bCs/>
                <w:lang w:val="en-US"/>
              </w:rPr>
            </w:pPr>
          </w:p>
          <w:p w14:paraId="33D1809F" w14:textId="5039FCED" w:rsidR="00FF6834" w:rsidRPr="005D3957" w:rsidRDefault="00CD6270" w:rsidP="005D3957">
            <w:pPr>
              <w:pStyle w:val="ListParagraph"/>
              <w:numPr>
                <w:ilvl w:val="0"/>
                <w:numId w:val="28"/>
              </w:numPr>
              <w:rPr>
                <w:rFonts w:ascii="Century Gothic" w:hAnsi="Century Gothic"/>
                <w:b/>
                <w:bCs/>
                <w:lang w:val="en-US"/>
              </w:rPr>
            </w:pPr>
            <w:r>
              <w:rPr>
                <w:rFonts w:ascii="Century Gothic" w:hAnsi="Century Gothic"/>
                <w:lang w:val="en-US"/>
              </w:rPr>
              <w:t>Restateme</w:t>
            </w:r>
            <w:r w:rsidR="003122E8">
              <w:rPr>
                <w:rFonts w:ascii="Century Gothic" w:hAnsi="Century Gothic"/>
                <w:lang w:val="en-US"/>
              </w:rPr>
              <w:t xml:space="preserve">nt of the </w:t>
            </w:r>
            <w:r w:rsidR="00867ABE">
              <w:rPr>
                <w:rFonts w:ascii="Century Gothic" w:hAnsi="Century Gothic"/>
                <w:lang w:val="en-US"/>
              </w:rPr>
              <w:t>directors'</w:t>
            </w:r>
            <w:r w:rsidR="003122E8">
              <w:rPr>
                <w:rFonts w:ascii="Century Gothic" w:hAnsi="Century Gothic"/>
                <w:lang w:val="en-US"/>
              </w:rPr>
              <w:t xml:space="preserve"> loan account to accommodate any </w:t>
            </w:r>
            <w:r w:rsidR="00867ABE">
              <w:rPr>
                <w:rFonts w:ascii="Century Gothic" w:hAnsi="Century Gothic"/>
                <w:lang w:val="en-US"/>
              </w:rPr>
              <w:t>surpluses</w:t>
            </w:r>
            <w:r w:rsidR="003122E8">
              <w:rPr>
                <w:rFonts w:ascii="Century Gothic" w:hAnsi="Century Gothic"/>
                <w:lang w:val="en-US"/>
              </w:rPr>
              <w:t xml:space="preserve"> otherwise not convertible to equity.</w:t>
            </w:r>
            <w:r>
              <w:rPr>
                <w:rFonts w:ascii="Century Gothic" w:hAnsi="Century Gothic"/>
                <w:lang w:val="en-US"/>
              </w:rPr>
              <w:t xml:space="preserve"> </w:t>
            </w:r>
          </w:p>
        </w:tc>
      </w:tr>
    </w:tbl>
    <w:p w14:paraId="2EB5BBCF" w14:textId="77777777" w:rsidR="006D0FC0" w:rsidRDefault="006D0FC0">
      <w:pPr>
        <w:rPr>
          <w:rFonts w:ascii="Century Gothic" w:hAnsi="Century Gothic"/>
          <w:b/>
          <w:bCs/>
          <w:lang w:val="en-US"/>
        </w:rPr>
      </w:pPr>
    </w:p>
    <w:p w14:paraId="690131C0" w14:textId="5B0D77B2" w:rsidR="007E1FE5" w:rsidRDefault="003722C1">
      <w:pPr>
        <w:rPr>
          <w:rFonts w:ascii="Century Gothic" w:hAnsi="Century Gothic"/>
          <w:b/>
          <w:bCs/>
          <w:lang w:val="en-US"/>
        </w:rPr>
      </w:pPr>
      <w:r>
        <w:rPr>
          <w:rFonts w:ascii="Century Gothic" w:hAnsi="Century Gothic"/>
          <w:b/>
          <w:bCs/>
          <w:lang w:val="en-US"/>
        </w:rPr>
        <w:t>Conclusion</w:t>
      </w:r>
    </w:p>
    <w:p w14:paraId="6D0EE8EC" w14:textId="7622A7EF" w:rsidR="007C0D7A" w:rsidRDefault="003722C1">
      <w:pPr>
        <w:rPr>
          <w:rFonts w:ascii="Century Gothic" w:hAnsi="Century Gothic"/>
          <w:lang w:val="en-US"/>
        </w:rPr>
      </w:pPr>
      <w:r>
        <w:rPr>
          <w:rFonts w:ascii="Century Gothic" w:hAnsi="Century Gothic"/>
          <w:lang w:val="en-US"/>
        </w:rPr>
        <w:t xml:space="preserve">The venture being an </w:t>
      </w:r>
      <w:r w:rsidR="00345747">
        <w:rPr>
          <w:rFonts w:ascii="Century Gothic" w:hAnsi="Century Gothic"/>
          <w:lang w:val="en-US"/>
        </w:rPr>
        <w:t>early-stage</w:t>
      </w:r>
      <w:r>
        <w:rPr>
          <w:rFonts w:ascii="Century Gothic" w:hAnsi="Century Gothic"/>
          <w:lang w:val="en-US"/>
        </w:rPr>
        <w:t xml:space="preserve"> business has </w:t>
      </w:r>
      <w:r w:rsidR="00A865BF">
        <w:rPr>
          <w:rFonts w:ascii="Century Gothic" w:hAnsi="Century Gothic"/>
          <w:lang w:val="en-US"/>
        </w:rPr>
        <w:t>an overall opinion that it</w:t>
      </w:r>
      <w:r w:rsidR="00345747">
        <w:rPr>
          <w:rFonts w:ascii="Century Gothic" w:hAnsi="Century Gothic"/>
          <w:lang w:val="en-US"/>
        </w:rPr>
        <w:t xml:space="preserve"> meets expectations</w:t>
      </w:r>
      <w:r w:rsidR="00A865BF">
        <w:rPr>
          <w:rFonts w:ascii="Century Gothic" w:hAnsi="Century Gothic"/>
          <w:lang w:val="en-US"/>
        </w:rPr>
        <w:t>. In this regard, investment into the venture must be based on the understanding that the</w:t>
      </w:r>
      <w:r w:rsidR="00161821">
        <w:rPr>
          <w:rFonts w:ascii="Century Gothic" w:hAnsi="Century Gothic"/>
          <w:lang w:val="en-US"/>
        </w:rPr>
        <w:t xml:space="preserve"> venture</w:t>
      </w:r>
      <w:r w:rsidR="00BB276A">
        <w:rPr>
          <w:rFonts w:ascii="Century Gothic" w:hAnsi="Century Gothic"/>
          <w:lang w:val="en-US"/>
        </w:rPr>
        <w:t xml:space="preserve"> can address the</w:t>
      </w:r>
      <w:r w:rsidR="00A865BF">
        <w:rPr>
          <w:rFonts w:ascii="Century Gothic" w:hAnsi="Century Gothic"/>
          <w:lang w:val="en-US"/>
        </w:rPr>
        <w:t xml:space="preserve"> areas of non-conformity </w:t>
      </w:r>
      <w:r w:rsidR="00BB276A">
        <w:rPr>
          <w:rFonts w:ascii="Century Gothic" w:hAnsi="Century Gothic"/>
          <w:lang w:val="en-US"/>
        </w:rPr>
        <w:t>during the subsistence of the convertible note but before</w:t>
      </w:r>
      <w:r w:rsidR="00A865BF">
        <w:rPr>
          <w:rFonts w:ascii="Century Gothic" w:hAnsi="Century Gothic"/>
          <w:lang w:val="en-US"/>
        </w:rPr>
        <w:t xml:space="preserve"> any </w:t>
      </w:r>
      <w:r w:rsidR="008C5FCC">
        <w:rPr>
          <w:rFonts w:ascii="Century Gothic" w:hAnsi="Century Gothic"/>
          <w:lang w:val="en-US"/>
        </w:rPr>
        <w:t xml:space="preserve">equity. </w:t>
      </w:r>
      <w:r w:rsidR="008C5FCC">
        <w:rPr>
          <w:rFonts w:ascii="Century Gothic" w:hAnsi="Century Gothic"/>
          <w:lang w:val="en-US"/>
        </w:rPr>
        <w:lastRenderedPageBreak/>
        <w:t>Conversion</w:t>
      </w:r>
      <w:r w:rsidR="00A865BF">
        <w:rPr>
          <w:rFonts w:ascii="Century Gothic" w:hAnsi="Century Gothic"/>
          <w:lang w:val="en-US"/>
        </w:rPr>
        <w:t xml:space="preserve">. </w:t>
      </w:r>
      <w:r w:rsidR="00EC2CC8">
        <w:rPr>
          <w:rFonts w:ascii="Century Gothic" w:hAnsi="Century Gothic"/>
          <w:lang w:val="en-US"/>
        </w:rPr>
        <w:t xml:space="preserve">We further suggest that the areas of non-conformity by tracked as draw down milestones to </w:t>
      </w:r>
      <w:r w:rsidR="00F176C4">
        <w:rPr>
          <w:rFonts w:ascii="Century Gothic" w:hAnsi="Century Gothic"/>
          <w:lang w:val="en-US"/>
        </w:rPr>
        <w:t>investment structuring risks.</w:t>
      </w:r>
      <w:r w:rsidR="007C0D7A">
        <w:rPr>
          <w:rFonts w:ascii="Century Gothic" w:hAnsi="Century Gothic"/>
          <w:lang w:val="en-US"/>
        </w:rPr>
        <w:t xml:space="preserve"> </w:t>
      </w:r>
    </w:p>
    <w:p w14:paraId="2A917669" w14:textId="77777777" w:rsidR="007D09AC" w:rsidRDefault="007D09AC">
      <w:pPr>
        <w:rPr>
          <w:rFonts w:ascii="Century Gothic" w:hAnsi="Century Gothic"/>
          <w:lang w:val="en-US"/>
        </w:rPr>
      </w:pPr>
    </w:p>
    <w:p w14:paraId="4C174B58" w14:textId="5A84F9ED" w:rsidR="00AC6A90" w:rsidRDefault="00AC6A90">
      <w:pPr>
        <w:rPr>
          <w:rFonts w:ascii="Century Gothic" w:hAnsi="Century Gothic"/>
          <w:lang w:val="en-US"/>
        </w:rPr>
      </w:pPr>
      <w:r>
        <w:rPr>
          <w:rFonts w:ascii="Century Gothic" w:hAnsi="Century Gothic"/>
          <w:lang w:val="en-US"/>
        </w:rPr>
        <w:t>Yours faithfully</w:t>
      </w:r>
    </w:p>
    <w:p w14:paraId="67CAAD3C" w14:textId="20DCB596" w:rsidR="0028290E" w:rsidRDefault="00E579E2">
      <w:pPr>
        <w:rPr>
          <w:rFonts w:ascii="Century Gothic" w:hAnsi="Century Gothic"/>
          <w:lang w:val="en-US"/>
        </w:rPr>
      </w:pPr>
      <w:r>
        <w:rPr>
          <w:rFonts w:ascii="Century Gothic" w:hAnsi="Century Gothic"/>
          <w:noProof/>
          <w:lang w:val="en-US"/>
        </w:rPr>
        <mc:AlternateContent>
          <mc:Choice Requires="wpi">
            <w:drawing>
              <wp:anchor distT="0" distB="0" distL="114300" distR="114300" simplePos="0" relativeHeight="251667456" behindDoc="0" locked="0" layoutInCell="1" allowOverlap="1" wp14:anchorId="519141E5" wp14:editId="1A2FBF24">
                <wp:simplePos x="0" y="0"/>
                <wp:positionH relativeFrom="column">
                  <wp:posOffset>86360</wp:posOffset>
                </wp:positionH>
                <wp:positionV relativeFrom="paragraph">
                  <wp:posOffset>-280670</wp:posOffset>
                </wp:positionV>
                <wp:extent cx="2618470" cy="1018080"/>
                <wp:effectExtent l="38100" t="38100" r="10795" b="48895"/>
                <wp:wrapNone/>
                <wp:docPr id="906384817" name="Ink 9"/>
                <wp:cNvGraphicFramePr/>
                <a:graphic xmlns:a="http://schemas.openxmlformats.org/drawingml/2006/main">
                  <a:graphicData uri="http://schemas.microsoft.com/office/word/2010/wordprocessingInk">
                    <w14:contentPart bwMode="auto" r:id="rId9">
                      <w14:nvContentPartPr>
                        <w14:cNvContentPartPr/>
                      </w14:nvContentPartPr>
                      <w14:xfrm>
                        <a:off x="0" y="0"/>
                        <a:ext cx="2618470" cy="1018080"/>
                      </w14:xfrm>
                    </w14:contentPart>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9FD347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 o:spid="_x0000_s1026" type="#_x0000_t75" style="position:absolute;margin-left:5.6pt;margin-top:-23.3pt;width:208.65pt;height:82.5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">
                <v:imagedata r:id="rId10" o:title=""/>
              </v:shape>
            </w:pict>
          </mc:Fallback>
        </mc:AlternateContent>
      </w:r>
      <w:r>
        <w:rPr>
          <w:rFonts w:ascii="Century Gothic" w:hAnsi="Century Gothic"/>
          <w:noProof/>
          <w:lang w:val="en-US"/>
        </w:rPr>
        <mc:AlternateContent>
          <mc:Choice Requires="wpi">
            <w:drawing>
              <wp:anchor distT="0" distB="0" distL="114300" distR="114300" simplePos="0" relativeHeight="251668480" behindDoc="0" locked="0" layoutInCell="1" allowOverlap="1" wp14:anchorId="4E2EF855" wp14:editId="34C4831F">
                <wp:simplePos x="0" y="0"/>
                <wp:positionH relativeFrom="column">
                  <wp:posOffset>-290195</wp:posOffset>
                </wp:positionH>
                <wp:positionV relativeFrom="paragraph">
                  <wp:posOffset>-416560</wp:posOffset>
                </wp:positionV>
                <wp:extent cx="2995025" cy="1153970"/>
                <wp:effectExtent l="38100" t="38100" r="53340" b="40005"/>
                <wp:wrapNone/>
                <wp:docPr id="1995306429" name="Ink 10"/>
                <wp:cNvGraphicFramePr/>
                <a:graphic xmlns:a="http://schemas.openxmlformats.org/drawingml/2006/main">
                  <a:graphicData uri="http://schemas.microsoft.com/office/word/2010/wordprocessingInk">
                    <w14:contentPart bwMode="auto" r:id="rId11">
                      <w14:nvContentPartPr>
                        <w14:cNvContentPartPr/>
                      </w14:nvContentPartPr>
                      <w14:xfrm>
                        <a:off x="0" y="0"/>
                        <a:ext cx="2995025" cy="1153970"/>
                      </w14:xfrm>
                    </w14:contentPart>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F9BDAA0" id="Ink 10" o:spid="_x0000_s1026" type="#_x0000_t75" style="position:absolute;margin-left:-24.05pt;margin-top:-34pt;width:238.25pt;height:93.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">
                <v:imagedata r:id="rId12" o:title=""/>
              </v:shape>
            </w:pict>
          </mc:Fallback>
        </mc:AlternateContent>
      </w:r>
    </w:p>
    <w:p w14:paraId="6F3F444B" w14:textId="6564D1D4" w:rsidR="00AC6A90" w:rsidRPr="0028290E" w:rsidRDefault="00AC6A90">
      <w:pPr>
        <w:rPr>
          <w:rFonts w:ascii="Century Gothic" w:hAnsi="Century Gothic"/>
          <w:b/>
          <w:bCs/>
          <w:lang w:val="en-US"/>
        </w:rPr>
      </w:pPr>
      <w:r w:rsidRPr="0028290E">
        <w:rPr>
          <w:rFonts w:ascii="Century Gothic" w:hAnsi="Century Gothic"/>
          <w:b/>
          <w:bCs/>
          <w:lang w:val="en-US"/>
        </w:rPr>
        <w:t>E.G Thiong</w:t>
      </w:r>
      <w:r w:rsidR="0028290E">
        <w:rPr>
          <w:rFonts w:ascii="Century Gothic" w:hAnsi="Century Gothic"/>
          <w:b/>
          <w:bCs/>
          <w:lang w:val="en-US"/>
        </w:rPr>
        <w:t>’</w:t>
      </w:r>
      <w:r w:rsidRPr="0028290E">
        <w:rPr>
          <w:rFonts w:ascii="Century Gothic" w:hAnsi="Century Gothic"/>
          <w:b/>
          <w:bCs/>
          <w:lang w:val="en-US"/>
        </w:rPr>
        <w:t>o</w:t>
      </w:r>
    </w:p>
    <w:p w14:paraId="29794934" w14:textId="3302B2D3" w:rsidR="00D320DB" w:rsidRDefault="00D320DB" w:rsidP="0028290E">
      <w:pPr>
        <w:spacing w:line="240" w:lineRule="auto"/>
        <w:rPr>
          <w:rFonts w:ascii="Century Gothic" w:hAnsi="Century Gothic"/>
          <w:lang w:val="en-US"/>
        </w:rPr>
      </w:pPr>
      <w:r>
        <w:rPr>
          <w:rFonts w:ascii="Century Gothic" w:hAnsi="Century Gothic"/>
          <w:lang w:val="en-US"/>
        </w:rPr>
        <w:t>Managing Partner</w:t>
      </w:r>
    </w:p>
    <w:p w14:paraId="06980711" w14:textId="2CF1FFF0" w:rsidR="00AC6A90" w:rsidRPr="00D320DB" w:rsidRDefault="00E579E2" w:rsidP="0028290E">
      <w:pPr>
        <w:spacing w:line="240" w:lineRule="auto"/>
        <w:rPr>
          <w:rFonts w:ascii="Century Gothic" w:hAnsi="Century Gothic"/>
          <w:sz w:val="20"/>
          <w:szCs w:val="20"/>
          <w:lang w:val="en-US"/>
        </w:rPr>
      </w:pPr>
      <w:r>
        <w:rPr>
          <w:rFonts w:ascii="Century Gothic" w:hAnsi="Century Gothic"/>
          <w:noProof/>
          <w:sz w:val="20"/>
          <w:szCs w:val="20"/>
          <w:lang w:val="en-US"/>
        </w:rPr>
        <mc:AlternateContent>
          <mc:Choice Requires="wpi">
            <w:drawing>
              <wp:anchor distT="0" distB="0" distL="114300" distR="114300" simplePos="0" relativeHeight="251659264" behindDoc="0" locked="0" layoutInCell="1" allowOverlap="1" wp14:anchorId="5AF45D19" wp14:editId="7CB74A5E">
                <wp:simplePos x="0" y="0"/>
                <wp:positionH relativeFrom="column">
                  <wp:posOffset>9034920</wp:posOffset>
                </wp:positionH>
                <wp:positionV relativeFrom="paragraph">
                  <wp:posOffset>4553123</wp:posOffset>
                </wp:positionV>
                <wp:extent cx="360" cy="360"/>
                <wp:effectExtent l="38100" t="38100" r="38100" b="38100"/>
                <wp:wrapNone/>
                <wp:docPr id="1106539871" name="Ink 1"/>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B58ABAF" id="Ink 1" o:spid="_x0000_s1026" type="#_x0000_t75" style="position:absolute;margin-left:710.7pt;margin-top:357.8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">
                <v:imagedata r:id="rId14" o:title=""/>
              </v:shape>
            </w:pict>
          </mc:Fallback>
        </mc:AlternateContent>
      </w:r>
      <w:r w:rsidR="00AC6A90" w:rsidRPr="00D320DB">
        <w:rPr>
          <w:rFonts w:ascii="Century Gothic" w:hAnsi="Century Gothic"/>
          <w:sz w:val="20"/>
          <w:szCs w:val="20"/>
          <w:lang w:val="en-US"/>
        </w:rPr>
        <w:t>LLB(</w:t>
      </w:r>
      <w:r w:rsidR="0048375D">
        <w:rPr>
          <w:rFonts w:ascii="Century Gothic" w:hAnsi="Century Gothic"/>
          <w:sz w:val="20"/>
          <w:szCs w:val="20"/>
          <w:lang w:val="en-US"/>
        </w:rPr>
        <w:t>H</w:t>
      </w:r>
      <w:r w:rsidR="00AC6A90" w:rsidRPr="00D320DB">
        <w:rPr>
          <w:rFonts w:ascii="Century Gothic" w:hAnsi="Century Gothic"/>
          <w:sz w:val="20"/>
          <w:szCs w:val="20"/>
          <w:lang w:val="en-US"/>
        </w:rPr>
        <w:t>ons) dip KSL, MBA IBFD</w:t>
      </w:r>
      <w:r w:rsidR="00D320DB" w:rsidRPr="00D320DB">
        <w:rPr>
          <w:rFonts w:ascii="Century Gothic" w:hAnsi="Century Gothic"/>
          <w:sz w:val="20"/>
          <w:szCs w:val="20"/>
          <w:lang w:val="en-US"/>
        </w:rPr>
        <w:t>-tax</w:t>
      </w:r>
    </w:p>
    <w:sectPr w:rsidR="00AC6A90" w:rsidRPr="00D320DB">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E180" w14:textId="77777777" w:rsidR="00950B8E" w:rsidRDefault="00950B8E" w:rsidP="000E578B">
      <w:pPr>
        <w:spacing w:after="0" w:line="240" w:lineRule="auto"/>
      </w:pPr>
      <w:r>
        <w:separator/>
      </w:r>
    </w:p>
  </w:endnote>
  <w:endnote w:type="continuationSeparator" w:id="0">
    <w:p w14:paraId="72F11313" w14:textId="77777777" w:rsidR="00950B8E" w:rsidRDefault="00950B8E" w:rsidP="000E5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C5B5D" w14:textId="77777777" w:rsidR="0090044F" w:rsidRDefault="00900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4B780" w14:textId="77777777" w:rsidR="00950B8E" w:rsidRDefault="00950B8E" w:rsidP="000E578B">
      <w:pPr>
        <w:spacing w:after="0" w:line="240" w:lineRule="auto"/>
      </w:pPr>
      <w:r>
        <w:separator/>
      </w:r>
    </w:p>
  </w:footnote>
  <w:footnote w:type="continuationSeparator" w:id="0">
    <w:p w14:paraId="1F595FA8" w14:textId="77777777" w:rsidR="00950B8E" w:rsidRDefault="00950B8E" w:rsidP="000E578B">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qHbWv6RE" int2:invalidationBookmarkName="" int2:hashCode="ZanletI6wlweVG" int2:id="lcP0xEDo">
      <int2:state int2:value="Rejected" int2:type="AugLoop_Text_Critique"/>
    </int2:bookmark>
    <int2:bookmark int2:bookmarkName="_Int_Lj9Slbgf" int2:invalidationBookmarkName="" int2:hashCode="TZNZ93AbQnjvvI" int2:id="2ujOhyjf">
      <int2:state int2:value="Rejected" int2:type="AugLoop_Text_Critique"/>
    </int2:bookmark>
    <int2:bookmark int2:bookmarkName="_Int_AVl6Aq6E" int2:invalidationBookmarkName="" int2:hashCode="ZanletI6wlweVG" int2:id="DVhACORc">
      <int2:state int2:value="Rejected" int2:type="AugLoop_Text_Critique"/>
    </int2:bookmark>
    <int2:bookmark int2:bookmarkName="_Int_fG5Ucz0u" int2:invalidationBookmarkName="" int2:hashCode="8bFd0iWTm04O5k" int2:id="ScKKlrYX">
      <int2:state int2:value="Rejected" int2:type="AugLoop_Text_Critique"/>
    </int2:bookmark>
    <int2:bookmark int2:bookmarkName="_Int_59dFs5Yc" int2:invalidationBookmarkName="" int2:hashCode="e3+TZqNgMaC5Vf" int2:id="J08QvSDW">
      <int2:state int2:value="Rejected" int2:type="AugLoop_Text_Critique"/>
    </int2:bookmark>
    <int2:bookmark int2:bookmarkName="_Int_9qygcuqx" int2:invalidationBookmarkName="" int2:hashCode="SLGLFARhzcGrh6" int2:id="RsuYei5l">
      <int2:state int2:value="Rejected" int2:type="AugLoop_Text_Critique"/>
    </int2:bookmark>
    <int2:bookmark int2:bookmarkName="_Int_wYdrdARi" int2:invalidationBookmarkName="" int2:hashCode="BP722YIMEjO0Sh" int2:id="UtZpjB2O">
      <int2:state int2:value="Rejected" int2:type="AugLoop_Text_Critique"/>
    </int2:bookmark>
    <int2:bookmark int2:bookmarkName="_Int_Pknt5N5N" int2:invalidationBookmarkName="" int2:hashCode="cdgC2rIPn3xIrZ" int2:id="GOUhKYeG">
      <int2:state int2:value="Rejected" int2:type="AugLoop_Text_Critique"/>
    </int2:bookmark>
    <int2:bookmark int2:bookmarkName="_Int_mfwYvP64" int2:invalidationBookmarkName="" int2:hashCode="NXR9E9zZHo6HkM" int2:id="8mVZAFmZ">
      <int2:state int2:value="Rejected" int2:type="AugLoop_Text_Critique"/>
    </int2:bookmark>
    <int2:bookmark int2:bookmarkName="_Int_6al7eFeA" int2:invalidationBookmarkName="" int2:hashCode="maS+KK4PEzqNKd" int2:id="t2PuPwsF">
      <int2:state int2:value="Rejected" int2:type="AugLoop_Text_Critique"/>
    </int2:bookmark>
    <int2:bookmark int2:bookmarkName="_Int_oZZ5HfXg" int2:invalidationBookmarkName="" int2:hashCode="UMX/TJp1eO48QE" int2:id="7uNppFaL">
      <int2:state int2:value="Rejected" int2:type="AugLoop_Text_Critique"/>
    </int2:bookmark>
    <int2:bookmark int2:bookmarkName="_Int_UdNWCE1v" int2:invalidationBookmarkName="" int2:hashCode="maS+KK4PEzqNKd" int2:id="jIk73tNW">
      <int2:state int2:value="Rejected" int2:type="AugLoop_Text_Critique"/>
    </int2:bookmark>
    <int2:bookmark int2:bookmarkName="_Int_AxpciNS1" int2:invalidationBookmarkName="" int2:hashCode="xhKzW50/O76H3Z" int2:id="KeXE0Wfx">
      <int2:state int2:value="Rejected" int2:type="AugLoop_Text_Critique"/>
    </int2:bookmark>
    <int2:bookmark int2:bookmarkName="_Int_dXiVUwJX" int2:invalidationBookmarkName="" int2:hashCode="cdgC2rIPn3xIrZ" int2:id="lF3V3kac">
      <int2:state int2:value="Rejected" int2:type="AugLoop_Text_Critique"/>
    </int2:bookmark>
    <int2:bookmark int2:bookmarkName="_Int_d6FDXT1M" int2:invalidationBookmarkName="" int2:hashCode="cdgC2rIPn3xIrZ" int2:id="cAfClWxy">
      <int2:state int2:value="Rejected" int2:type="AugLoop_Text_Critique"/>
    </int2:bookmark>
    <int2:bookmark int2:bookmarkName="_Int_OwBhsr6c" int2:invalidationBookmarkName="" int2:hashCode="5hPhZnRNNnoZvA" int2:id="HPZnRfaL">
      <int2:state int2:value="Rejected" int2:type="AugLoop_Text_Critique"/>
    </int2:bookmark>
    <int2:bookmark int2:bookmarkName="_Int_IlyadXlX" int2:invalidationBookmarkName="" int2:hashCode="SLGLFARhzcGrh6" int2:id="xoZ5vagu">
      <int2:state int2:value="Rejected" int2:type="AugLoop_Text_Critique"/>
    </int2:bookmark>
    <int2:bookmark int2:bookmarkName="_Int_V9KWScG5" int2:invalidationBookmarkName="" int2:hashCode="yzlcffR8h38bBG" int2:id="5QoE9ZI8">
      <int2:state int2:value="Rejected" int2:type="AugLoop_Text_Critique"/>
    </int2:bookmark>
    <int2:bookmark int2:bookmarkName="_Int_yuhJSruo" int2:invalidationBookmarkName="" int2:hashCode="ZanletI6wlweVG" int2:id="V5zQYVs3">
      <int2:state int2:value="Rejected" int2:type="AugLoop_Text_Critique"/>
    </int2:bookmark>
    <int2:bookmark int2:bookmarkName="_Int_lBHJs4OG" int2:invalidationBookmarkName="" int2:hashCode="wTgK9IZZETlp4J" int2:id="FH7jyxwe">
      <int2:state int2:value="Rejected" int2:type="AugLoop_Text_Critique"/>
    </int2:bookmark>
    <int2:bookmark int2:bookmarkName="_Int_UJGxOfYm" int2:invalidationBookmarkName="" int2:hashCode="+g3J/Qe6mHOq0d" int2:id="TjAWaWy0">
      <int2:state int2:value="Rejected" int2:type="AugLoop_Text_Critique"/>
    </int2:bookmark>
    <int2:bookmark int2:bookmarkName="_Int_Ww0izQcq" int2:invalidationBookmarkName="" int2:hashCode="8+x9wAokN1wf5f" int2:id="dOoxjw0o">
      <int2:state int2:value="Rejected" int2:type="AugLoop_Text_Critique"/>
    </int2:bookmark>
    <int2:bookmark int2:bookmarkName="_Int_7NScFO52" int2:invalidationBookmarkName="" int2:hashCode="SLEW0/Ipt6U+1m" int2:id="kpCDe9JV">
      <int2:state int2:value="Rejected" int2:type="AugLoop_Text_Critique"/>
    </int2:bookmark>
    <int2:bookmark int2:bookmarkName="_Int_qg3PC6AY" int2:invalidationBookmarkName="" int2:hashCode="5NmnYnEbPG7rVG" int2:id="lccnrr8z">
      <int2:state int2:value="Rejected" int2:type="AugLoop_Text_Critique"/>
    </int2:bookmark>
    <int2:bookmark int2:bookmarkName="_Int_tuRcWH26" int2:invalidationBookmarkName="" int2:hashCode="8bFd0iWTm04O5k" int2:id="oigZ4wDn">
      <int2:state int2:value="Rejected" int2:type="AugLoop_Text_Critique"/>
    </int2:bookmark>
    <int2:bookmark int2:bookmarkName="_Int_RUAHNAAL" int2:invalidationBookmarkName="" int2:hashCode="ZanletI6wlweVG" int2:id="YSwbiep1">
      <int2:state int2:value="Rejected" int2:type="AugLoop_Text_Critique"/>
    </int2:bookmark>
    <int2:bookmark int2:bookmarkName="_Int_k58gzVzC" int2:invalidationBookmarkName="" int2:hashCode="v1+anaRfUIDswh" int2:id="dSQ2kfJI">
      <int2:state int2:value="Rejected" int2:type="AugLoop_Text_Critique"/>
    </int2:bookmark>
    <int2:bookmark int2:bookmarkName="_Int_qzQ6SWsA" int2:invalidationBookmarkName="" int2:hashCode="HJUmlA/3C9ZCCe" int2:id="chJCwhN7">
      <int2:state int2:value="Rejected" int2:type="AugLoop_Text_Critique"/>
    </int2:bookmark>
    <int2:bookmark int2:bookmarkName="_Int_huFsplxf" int2:invalidationBookmarkName="" int2:hashCode="6250ymz+lgWVoO" int2:id="GW2c1Awr">
      <int2:state int2:value="Rejected" int2:type="AugLoop_Text_Critique"/>
    </int2:bookmark>
    <int2:bookmark int2:bookmarkName="_Int_LNGGj8uP" int2:invalidationBookmarkName="" int2:hashCode="frYFDQUgrITknG" int2:id="aQatvX9y">
      <int2:state int2:value="Rejected" int2:type="AugLoop_Text_Critique"/>
    </int2:bookmark>
    <int2:bookmark int2:bookmarkName="_Int_KgrN5LUs" int2:invalidationBookmarkName="" int2:hashCode="JPFpNTw03HF6QQ" int2:id="2dZehi1q">
      <int2:state int2:value="Rejected" int2:type="AugLoop_Text_Critique"/>
    </int2:bookmark>
    <int2:bookmark int2:bookmarkName="_Int_RpCNUv8i" int2:invalidationBookmarkName="" int2:hashCode="m3n1N4djUgoncb" int2:id="32v7Bda6">
      <int2:state int2:value="Rejected" int2:type="AugLoop_Text_Critique"/>
    </int2:bookmark>
    <int2:bookmark int2:bookmarkName="_Int_1QFuG4je" int2:invalidationBookmarkName="" int2:hashCode="6250ymz+lgWVoO" int2:id="gTXbJWZ8">
      <int2:state int2:value="Rejected" int2:type="AugLoop_Text_Critique"/>
    </int2:bookmark>
    <int2:bookmark int2:bookmarkName="_Int_KMZtHrqv" int2:invalidationBookmarkName="" int2:hashCode="72Zpf6PAnPeaSH" int2:id="pKrU9sQQ">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B7E"/>
    <w:multiLevelType w:val="hybridMultilevel"/>
    <w:tmpl w:val="F96AF612"/>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16FA9"/>
    <w:multiLevelType w:val="hybridMultilevel"/>
    <w:tmpl w:val="E3FCFF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9679CA"/>
    <w:multiLevelType w:val="hybridMultilevel"/>
    <w:tmpl w:val="684CCB76"/>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A7353D"/>
    <w:multiLevelType w:val="hybridMultilevel"/>
    <w:tmpl w:val="D49E5156"/>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5C5164"/>
    <w:multiLevelType w:val="hybridMultilevel"/>
    <w:tmpl w:val="EE9C90AA"/>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182CA9"/>
    <w:multiLevelType w:val="hybridMultilevel"/>
    <w:tmpl w:val="11B821B4"/>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6427"/>
    <w:multiLevelType w:val="hybridMultilevel"/>
    <w:tmpl w:val="526A1A96"/>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734425"/>
    <w:multiLevelType w:val="hybridMultilevel"/>
    <w:tmpl w:val="0966F9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DA282A"/>
    <w:multiLevelType w:val="hybridMultilevel"/>
    <w:tmpl w:val="096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D1DD7"/>
    <w:multiLevelType w:val="hybridMultilevel"/>
    <w:tmpl w:val="A3CAE9A4"/>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414AB"/>
    <w:multiLevelType w:val="hybridMultilevel"/>
    <w:tmpl w:val="EC96F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1935E5"/>
    <w:multiLevelType w:val="hybridMultilevel"/>
    <w:tmpl w:val="BE14A6E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026C10"/>
    <w:multiLevelType w:val="hybridMultilevel"/>
    <w:tmpl w:val="0C1CD45A"/>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0B0E8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C6281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F70B30"/>
    <w:multiLevelType w:val="hybridMultilevel"/>
    <w:tmpl w:val="08EA75C0"/>
    <w:lvl w:ilvl="0" w:tplc="FFFFFFF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8A40C6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42393F"/>
    <w:multiLevelType w:val="hybridMultilevel"/>
    <w:tmpl w:val="EC96F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F648E7"/>
    <w:multiLevelType w:val="hybridMultilevel"/>
    <w:tmpl w:val="EC96F276"/>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6E6227"/>
    <w:multiLevelType w:val="hybridMultilevel"/>
    <w:tmpl w:val="6C1E439C"/>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7B391D"/>
    <w:multiLevelType w:val="hybridMultilevel"/>
    <w:tmpl w:val="D19CFB5A"/>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444CB2"/>
    <w:multiLevelType w:val="hybridMultilevel"/>
    <w:tmpl w:val="3580E3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FF5CCF"/>
    <w:multiLevelType w:val="hybridMultilevel"/>
    <w:tmpl w:val="EC96F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667D0E"/>
    <w:multiLevelType w:val="hybridMultilevel"/>
    <w:tmpl w:val="E9760666"/>
    <w:lvl w:ilvl="0" w:tplc="FFFFFFF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6F100EE0"/>
    <w:multiLevelType w:val="hybridMultilevel"/>
    <w:tmpl w:val="716CDBA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7C1560"/>
    <w:multiLevelType w:val="hybridMultilevel"/>
    <w:tmpl w:val="A0D0E0E4"/>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9F3643"/>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91646F"/>
    <w:multiLevelType w:val="hybridMultilevel"/>
    <w:tmpl w:val="EC96F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18"/>
  </w:num>
  <w:num w:numId="3">
    <w:abstractNumId w:val="5"/>
  </w:num>
  <w:num w:numId="4">
    <w:abstractNumId w:val="17"/>
  </w:num>
  <w:num w:numId="5">
    <w:abstractNumId w:val="27"/>
  </w:num>
  <w:num w:numId="6">
    <w:abstractNumId w:val="16"/>
  </w:num>
  <w:num w:numId="7">
    <w:abstractNumId w:val="10"/>
  </w:num>
  <w:num w:numId="8">
    <w:abstractNumId w:val="22"/>
  </w:num>
  <w:num w:numId="9">
    <w:abstractNumId w:val="13"/>
  </w:num>
  <w:num w:numId="10">
    <w:abstractNumId w:val="14"/>
  </w:num>
  <w:num w:numId="11">
    <w:abstractNumId w:val="26"/>
  </w:num>
  <w:num w:numId="12">
    <w:abstractNumId w:val="2"/>
  </w:num>
  <w:num w:numId="13">
    <w:abstractNumId w:val="3"/>
  </w:num>
  <w:num w:numId="14">
    <w:abstractNumId w:val="4"/>
  </w:num>
  <w:num w:numId="15">
    <w:abstractNumId w:val="0"/>
  </w:num>
  <w:num w:numId="16">
    <w:abstractNumId w:val="24"/>
  </w:num>
  <w:num w:numId="17">
    <w:abstractNumId w:val="15"/>
  </w:num>
  <w:num w:numId="18">
    <w:abstractNumId w:val="9"/>
  </w:num>
  <w:num w:numId="19">
    <w:abstractNumId w:val="6"/>
  </w:num>
  <w:num w:numId="20">
    <w:abstractNumId w:val="11"/>
  </w:num>
  <w:num w:numId="21">
    <w:abstractNumId w:val="23"/>
  </w:num>
  <w:num w:numId="22">
    <w:abstractNumId w:val="1"/>
  </w:num>
  <w:num w:numId="23">
    <w:abstractNumId w:val="12"/>
  </w:num>
  <w:num w:numId="24">
    <w:abstractNumId w:val="8"/>
  </w:num>
  <w:num w:numId="25">
    <w:abstractNumId w:val="7"/>
  </w:num>
  <w:num w:numId="26">
    <w:abstractNumId w:val="25"/>
  </w:num>
  <w:num w:numId="27">
    <w:abstractNumId w:val="2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73F"/>
    <w:rsid w:val="000000CE"/>
    <w:rsid w:val="0000389C"/>
    <w:rsid w:val="0000458C"/>
    <w:rsid w:val="00004C56"/>
    <w:rsid w:val="00005328"/>
    <w:rsid w:val="00006FA1"/>
    <w:rsid w:val="00010DA6"/>
    <w:rsid w:val="00011950"/>
    <w:rsid w:val="00011BEA"/>
    <w:rsid w:val="00011C56"/>
    <w:rsid w:val="00011E65"/>
    <w:rsid w:val="0001372D"/>
    <w:rsid w:val="000137A0"/>
    <w:rsid w:val="00014805"/>
    <w:rsid w:val="00016D2B"/>
    <w:rsid w:val="0002474A"/>
    <w:rsid w:val="00026EEA"/>
    <w:rsid w:val="00027B3D"/>
    <w:rsid w:val="00032271"/>
    <w:rsid w:val="00032E6D"/>
    <w:rsid w:val="00037D8D"/>
    <w:rsid w:val="00041365"/>
    <w:rsid w:val="0004230F"/>
    <w:rsid w:val="0004665C"/>
    <w:rsid w:val="000514F6"/>
    <w:rsid w:val="000527F8"/>
    <w:rsid w:val="00056489"/>
    <w:rsid w:val="000571CC"/>
    <w:rsid w:val="00060985"/>
    <w:rsid w:val="00065231"/>
    <w:rsid w:val="0006533A"/>
    <w:rsid w:val="00070068"/>
    <w:rsid w:val="000700FB"/>
    <w:rsid w:val="000715D4"/>
    <w:rsid w:val="00072C41"/>
    <w:rsid w:val="00072D08"/>
    <w:rsid w:val="000740EA"/>
    <w:rsid w:val="00074AA0"/>
    <w:rsid w:val="00077901"/>
    <w:rsid w:val="000824FD"/>
    <w:rsid w:val="00082D5A"/>
    <w:rsid w:val="00086232"/>
    <w:rsid w:val="0008624F"/>
    <w:rsid w:val="000904BA"/>
    <w:rsid w:val="00092ACB"/>
    <w:rsid w:val="000959C3"/>
    <w:rsid w:val="000A49B2"/>
    <w:rsid w:val="000A6865"/>
    <w:rsid w:val="000B2855"/>
    <w:rsid w:val="000B778B"/>
    <w:rsid w:val="000B79AA"/>
    <w:rsid w:val="000C5EEC"/>
    <w:rsid w:val="000C68A0"/>
    <w:rsid w:val="000D3D11"/>
    <w:rsid w:val="000D6E06"/>
    <w:rsid w:val="000D6EEF"/>
    <w:rsid w:val="000D752C"/>
    <w:rsid w:val="000E51DE"/>
    <w:rsid w:val="000E578B"/>
    <w:rsid w:val="000F4FA4"/>
    <w:rsid w:val="000F749A"/>
    <w:rsid w:val="0010155D"/>
    <w:rsid w:val="00105EE7"/>
    <w:rsid w:val="00107E5D"/>
    <w:rsid w:val="0011243F"/>
    <w:rsid w:val="00112C04"/>
    <w:rsid w:val="00113B5A"/>
    <w:rsid w:val="00114A3A"/>
    <w:rsid w:val="00115D50"/>
    <w:rsid w:val="001176BC"/>
    <w:rsid w:val="00117C4F"/>
    <w:rsid w:val="00117EB6"/>
    <w:rsid w:val="00121A76"/>
    <w:rsid w:val="00121FA5"/>
    <w:rsid w:val="00122A8C"/>
    <w:rsid w:val="0012320C"/>
    <w:rsid w:val="00123AC1"/>
    <w:rsid w:val="00123B02"/>
    <w:rsid w:val="00123F22"/>
    <w:rsid w:val="00124AE9"/>
    <w:rsid w:val="00125410"/>
    <w:rsid w:val="0012555A"/>
    <w:rsid w:val="00126DD0"/>
    <w:rsid w:val="00126DD6"/>
    <w:rsid w:val="00127D9B"/>
    <w:rsid w:val="0013052F"/>
    <w:rsid w:val="00131493"/>
    <w:rsid w:val="00132D17"/>
    <w:rsid w:val="00135C49"/>
    <w:rsid w:val="00137A9A"/>
    <w:rsid w:val="00137F07"/>
    <w:rsid w:val="00140264"/>
    <w:rsid w:val="00140492"/>
    <w:rsid w:val="00144EA2"/>
    <w:rsid w:val="001463BF"/>
    <w:rsid w:val="00147E0D"/>
    <w:rsid w:val="00147F92"/>
    <w:rsid w:val="00150FC1"/>
    <w:rsid w:val="0015169A"/>
    <w:rsid w:val="00155166"/>
    <w:rsid w:val="00155D8F"/>
    <w:rsid w:val="00160109"/>
    <w:rsid w:val="00161821"/>
    <w:rsid w:val="00162CFD"/>
    <w:rsid w:val="00166100"/>
    <w:rsid w:val="0016721A"/>
    <w:rsid w:val="001738E1"/>
    <w:rsid w:val="00177492"/>
    <w:rsid w:val="00181763"/>
    <w:rsid w:val="0018490E"/>
    <w:rsid w:val="00185F24"/>
    <w:rsid w:val="001868B1"/>
    <w:rsid w:val="00187586"/>
    <w:rsid w:val="00192385"/>
    <w:rsid w:val="00192A7E"/>
    <w:rsid w:val="00193022"/>
    <w:rsid w:val="001947E2"/>
    <w:rsid w:val="001962D0"/>
    <w:rsid w:val="00196830"/>
    <w:rsid w:val="00196BF1"/>
    <w:rsid w:val="001A15C0"/>
    <w:rsid w:val="001A19EC"/>
    <w:rsid w:val="001A23AC"/>
    <w:rsid w:val="001A3F4B"/>
    <w:rsid w:val="001A4097"/>
    <w:rsid w:val="001A4743"/>
    <w:rsid w:val="001A757B"/>
    <w:rsid w:val="001A7BA6"/>
    <w:rsid w:val="001A7FA2"/>
    <w:rsid w:val="001B11D8"/>
    <w:rsid w:val="001B1C00"/>
    <w:rsid w:val="001B2A5F"/>
    <w:rsid w:val="001B4635"/>
    <w:rsid w:val="001B693D"/>
    <w:rsid w:val="001B734E"/>
    <w:rsid w:val="001B7CDF"/>
    <w:rsid w:val="001C1331"/>
    <w:rsid w:val="001C4453"/>
    <w:rsid w:val="001C52E7"/>
    <w:rsid w:val="001C61EB"/>
    <w:rsid w:val="001C71DD"/>
    <w:rsid w:val="001C7736"/>
    <w:rsid w:val="001D05B3"/>
    <w:rsid w:val="001D17F1"/>
    <w:rsid w:val="001D3162"/>
    <w:rsid w:val="001D7E31"/>
    <w:rsid w:val="001E37D9"/>
    <w:rsid w:val="001F2447"/>
    <w:rsid w:val="001F2EDB"/>
    <w:rsid w:val="001F442C"/>
    <w:rsid w:val="001F54F4"/>
    <w:rsid w:val="0020221C"/>
    <w:rsid w:val="0020349D"/>
    <w:rsid w:val="00206E67"/>
    <w:rsid w:val="00207F56"/>
    <w:rsid w:val="00216493"/>
    <w:rsid w:val="002212DE"/>
    <w:rsid w:val="00221786"/>
    <w:rsid w:val="00222A95"/>
    <w:rsid w:val="002258B2"/>
    <w:rsid w:val="002277A6"/>
    <w:rsid w:val="0023052E"/>
    <w:rsid w:val="00231E68"/>
    <w:rsid w:val="002323CC"/>
    <w:rsid w:val="002323CE"/>
    <w:rsid w:val="002352C6"/>
    <w:rsid w:val="002359F1"/>
    <w:rsid w:val="00236353"/>
    <w:rsid w:val="00240E29"/>
    <w:rsid w:val="00242856"/>
    <w:rsid w:val="0024305C"/>
    <w:rsid w:val="00244171"/>
    <w:rsid w:val="00245752"/>
    <w:rsid w:val="00251827"/>
    <w:rsid w:val="00255D6A"/>
    <w:rsid w:val="00256D9B"/>
    <w:rsid w:val="00263DDE"/>
    <w:rsid w:val="00263E7C"/>
    <w:rsid w:val="00264291"/>
    <w:rsid w:val="00265E6F"/>
    <w:rsid w:val="0026685A"/>
    <w:rsid w:val="00271DE1"/>
    <w:rsid w:val="00272C25"/>
    <w:rsid w:val="00272FFA"/>
    <w:rsid w:val="002752EF"/>
    <w:rsid w:val="00275C5E"/>
    <w:rsid w:val="002766CD"/>
    <w:rsid w:val="00276953"/>
    <w:rsid w:val="0028290E"/>
    <w:rsid w:val="002848EA"/>
    <w:rsid w:val="00285217"/>
    <w:rsid w:val="00286657"/>
    <w:rsid w:val="0029176A"/>
    <w:rsid w:val="0029423E"/>
    <w:rsid w:val="00294B52"/>
    <w:rsid w:val="0029551C"/>
    <w:rsid w:val="00296A0B"/>
    <w:rsid w:val="00296A8C"/>
    <w:rsid w:val="002A4588"/>
    <w:rsid w:val="002A7BB0"/>
    <w:rsid w:val="002B3EC5"/>
    <w:rsid w:val="002B57A1"/>
    <w:rsid w:val="002B7509"/>
    <w:rsid w:val="002C1837"/>
    <w:rsid w:val="002C26B4"/>
    <w:rsid w:val="002C282C"/>
    <w:rsid w:val="002C3AF9"/>
    <w:rsid w:val="002C4F54"/>
    <w:rsid w:val="002C5851"/>
    <w:rsid w:val="002D1451"/>
    <w:rsid w:val="002D14D2"/>
    <w:rsid w:val="002D15DB"/>
    <w:rsid w:val="002D490B"/>
    <w:rsid w:val="002D4A5F"/>
    <w:rsid w:val="002D4F38"/>
    <w:rsid w:val="002D6C1E"/>
    <w:rsid w:val="002E381E"/>
    <w:rsid w:val="002E3BE4"/>
    <w:rsid w:val="002E597B"/>
    <w:rsid w:val="002E73CF"/>
    <w:rsid w:val="002F1562"/>
    <w:rsid w:val="002F1D16"/>
    <w:rsid w:val="002F1E71"/>
    <w:rsid w:val="002F634B"/>
    <w:rsid w:val="002F70F5"/>
    <w:rsid w:val="003019BD"/>
    <w:rsid w:val="0030784D"/>
    <w:rsid w:val="00310118"/>
    <w:rsid w:val="003122E8"/>
    <w:rsid w:val="0031573F"/>
    <w:rsid w:val="00315D88"/>
    <w:rsid w:val="00316F69"/>
    <w:rsid w:val="00325041"/>
    <w:rsid w:val="00327634"/>
    <w:rsid w:val="00333348"/>
    <w:rsid w:val="00342836"/>
    <w:rsid w:val="00343BD0"/>
    <w:rsid w:val="00343C3D"/>
    <w:rsid w:val="0034416A"/>
    <w:rsid w:val="00344D17"/>
    <w:rsid w:val="00345747"/>
    <w:rsid w:val="00346E6E"/>
    <w:rsid w:val="00350BFA"/>
    <w:rsid w:val="003527CA"/>
    <w:rsid w:val="00353CE8"/>
    <w:rsid w:val="003560D0"/>
    <w:rsid w:val="003603CA"/>
    <w:rsid w:val="003622C1"/>
    <w:rsid w:val="00365350"/>
    <w:rsid w:val="003721BA"/>
    <w:rsid w:val="003722C1"/>
    <w:rsid w:val="00374A2B"/>
    <w:rsid w:val="00376922"/>
    <w:rsid w:val="003833E0"/>
    <w:rsid w:val="0038443A"/>
    <w:rsid w:val="00384AC2"/>
    <w:rsid w:val="00385F30"/>
    <w:rsid w:val="00386AB1"/>
    <w:rsid w:val="00387336"/>
    <w:rsid w:val="00387A94"/>
    <w:rsid w:val="003901A2"/>
    <w:rsid w:val="00390DC3"/>
    <w:rsid w:val="00394C26"/>
    <w:rsid w:val="003B0B98"/>
    <w:rsid w:val="003B1A7A"/>
    <w:rsid w:val="003B1E88"/>
    <w:rsid w:val="003B335F"/>
    <w:rsid w:val="003B4938"/>
    <w:rsid w:val="003B4A71"/>
    <w:rsid w:val="003B6D7B"/>
    <w:rsid w:val="003B7933"/>
    <w:rsid w:val="003C107B"/>
    <w:rsid w:val="003C2022"/>
    <w:rsid w:val="003C3DE3"/>
    <w:rsid w:val="003C4572"/>
    <w:rsid w:val="003C644B"/>
    <w:rsid w:val="003D1239"/>
    <w:rsid w:val="003D3F5E"/>
    <w:rsid w:val="003D6D2A"/>
    <w:rsid w:val="003E0545"/>
    <w:rsid w:val="003E2C73"/>
    <w:rsid w:val="003E39BE"/>
    <w:rsid w:val="003E6621"/>
    <w:rsid w:val="003F216E"/>
    <w:rsid w:val="003F6CAA"/>
    <w:rsid w:val="00403545"/>
    <w:rsid w:val="0040615B"/>
    <w:rsid w:val="00412C13"/>
    <w:rsid w:val="00413160"/>
    <w:rsid w:val="00414B38"/>
    <w:rsid w:val="0041605E"/>
    <w:rsid w:val="004169F1"/>
    <w:rsid w:val="00420C89"/>
    <w:rsid w:val="00421238"/>
    <w:rsid w:val="00424056"/>
    <w:rsid w:val="004240C7"/>
    <w:rsid w:val="00424C1B"/>
    <w:rsid w:val="0042783E"/>
    <w:rsid w:val="004302BE"/>
    <w:rsid w:val="00430A6E"/>
    <w:rsid w:val="00430CE9"/>
    <w:rsid w:val="00434E8C"/>
    <w:rsid w:val="00436C9A"/>
    <w:rsid w:val="0044160E"/>
    <w:rsid w:val="004511F7"/>
    <w:rsid w:val="00451A8A"/>
    <w:rsid w:val="00453405"/>
    <w:rsid w:val="004570F3"/>
    <w:rsid w:val="00463139"/>
    <w:rsid w:val="00467AE6"/>
    <w:rsid w:val="00467D72"/>
    <w:rsid w:val="00480475"/>
    <w:rsid w:val="004806F0"/>
    <w:rsid w:val="00483053"/>
    <w:rsid w:val="004831FC"/>
    <w:rsid w:val="00483437"/>
    <w:rsid w:val="0048375D"/>
    <w:rsid w:val="00483966"/>
    <w:rsid w:val="00484119"/>
    <w:rsid w:val="0048459F"/>
    <w:rsid w:val="004853EE"/>
    <w:rsid w:val="00487503"/>
    <w:rsid w:val="00491629"/>
    <w:rsid w:val="0049180D"/>
    <w:rsid w:val="00492724"/>
    <w:rsid w:val="00495A62"/>
    <w:rsid w:val="00497A21"/>
    <w:rsid w:val="004A0494"/>
    <w:rsid w:val="004A5454"/>
    <w:rsid w:val="004A5989"/>
    <w:rsid w:val="004A5F4C"/>
    <w:rsid w:val="004A6358"/>
    <w:rsid w:val="004A663F"/>
    <w:rsid w:val="004A6F1E"/>
    <w:rsid w:val="004A7B71"/>
    <w:rsid w:val="004B00FA"/>
    <w:rsid w:val="004B43DC"/>
    <w:rsid w:val="004B503F"/>
    <w:rsid w:val="004C00FD"/>
    <w:rsid w:val="004C1BF1"/>
    <w:rsid w:val="004C669F"/>
    <w:rsid w:val="004C71C0"/>
    <w:rsid w:val="004D0147"/>
    <w:rsid w:val="004D0E60"/>
    <w:rsid w:val="004D0F39"/>
    <w:rsid w:val="004D14F4"/>
    <w:rsid w:val="004D4456"/>
    <w:rsid w:val="004D4D7A"/>
    <w:rsid w:val="004D5DAC"/>
    <w:rsid w:val="004E581E"/>
    <w:rsid w:val="004E60D9"/>
    <w:rsid w:val="004E65A7"/>
    <w:rsid w:val="004E7E10"/>
    <w:rsid w:val="004F1F23"/>
    <w:rsid w:val="004F2C12"/>
    <w:rsid w:val="004F7000"/>
    <w:rsid w:val="004F77B3"/>
    <w:rsid w:val="004F7F37"/>
    <w:rsid w:val="00501019"/>
    <w:rsid w:val="005030D8"/>
    <w:rsid w:val="00503AFB"/>
    <w:rsid w:val="005055C1"/>
    <w:rsid w:val="00507BD7"/>
    <w:rsid w:val="005146BB"/>
    <w:rsid w:val="005168DD"/>
    <w:rsid w:val="005179E0"/>
    <w:rsid w:val="0052061D"/>
    <w:rsid w:val="00520904"/>
    <w:rsid w:val="00521D40"/>
    <w:rsid w:val="00524E72"/>
    <w:rsid w:val="00525119"/>
    <w:rsid w:val="00530210"/>
    <w:rsid w:val="00530599"/>
    <w:rsid w:val="00530796"/>
    <w:rsid w:val="00530A5E"/>
    <w:rsid w:val="00531D6E"/>
    <w:rsid w:val="00533A3B"/>
    <w:rsid w:val="005347D6"/>
    <w:rsid w:val="00535BC4"/>
    <w:rsid w:val="005418E3"/>
    <w:rsid w:val="00542444"/>
    <w:rsid w:val="00543C05"/>
    <w:rsid w:val="0054450F"/>
    <w:rsid w:val="005511BE"/>
    <w:rsid w:val="005512B6"/>
    <w:rsid w:val="005513A1"/>
    <w:rsid w:val="00554BCF"/>
    <w:rsid w:val="005568CF"/>
    <w:rsid w:val="00557526"/>
    <w:rsid w:val="00565F4D"/>
    <w:rsid w:val="0057084E"/>
    <w:rsid w:val="00570C71"/>
    <w:rsid w:val="00570D75"/>
    <w:rsid w:val="00572704"/>
    <w:rsid w:val="00575F12"/>
    <w:rsid w:val="0057663D"/>
    <w:rsid w:val="005808FE"/>
    <w:rsid w:val="005819CC"/>
    <w:rsid w:val="005833AE"/>
    <w:rsid w:val="00587678"/>
    <w:rsid w:val="005922A1"/>
    <w:rsid w:val="005956F2"/>
    <w:rsid w:val="005964ED"/>
    <w:rsid w:val="005A13E3"/>
    <w:rsid w:val="005A160C"/>
    <w:rsid w:val="005B029E"/>
    <w:rsid w:val="005B29CB"/>
    <w:rsid w:val="005B39B5"/>
    <w:rsid w:val="005B5981"/>
    <w:rsid w:val="005B67E3"/>
    <w:rsid w:val="005B78A9"/>
    <w:rsid w:val="005C1ED9"/>
    <w:rsid w:val="005C2FBE"/>
    <w:rsid w:val="005C3008"/>
    <w:rsid w:val="005C665D"/>
    <w:rsid w:val="005D3106"/>
    <w:rsid w:val="005D3957"/>
    <w:rsid w:val="005D52F4"/>
    <w:rsid w:val="005E15CB"/>
    <w:rsid w:val="005E1FE6"/>
    <w:rsid w:val="005E23C4"/>
    <w:rsid w:val="005E37A0"/>
    <w:rsid w:val="005E3BD4"/>
    <w:rsid w:val="005F7003"/>
    <w:rsid w:val="00602311"/>
    <w:rsid w:val="00603BF8"/>
    <w:rsid w:val="006043FB"/>
    <w:rsid w:val="00604EFA"/>
    <w:rsid w:val="00605B09"/>
    <w:rsid w:val="00606BCF"/>
    <w:rsid w:val="00611AD1"/>
    <w:rsid w:val="00611C9E"/>
    <w:rsid w:val="00611DBC"/>
    <w:rsid w:val="006139FC"/>
    <w:rsid w:val="00617C1C"/>
    <w:rsid w:val="00621096"/>
    <w:rsid w:val="00625D4D"/>
    <w:rsid w:val="00626C59"/>
    <w:rsid w:val="006348FC"/>
    <w:rsid w:val="00636014"/>
    <w:rsid w:val="00636F5F"/>
    <w:rsid w:val="00637C98"/>
    <w:rsid w:val="00637C99"/>
    <w:rsid w:val="00640940"/>
    <w:rsid w:val="006414C5"/>
    <w:rsid w:val="00644266"/>
    <w:rsid w:val="0064589A"/>
    <w:rsid w:val="00646824"/>
    <w:rsid w:val="00646D1E"/>
    <w:rsid w:val="00647622"/>
    <w:rsid w:val="006476A4"/>
    <w:rsid w:val="006501A9"/>
    <w:rsid w:val="00651EB7"/>
    <w:rsid w:val="00652ED9"/>
    <w:rsid w:val="0065347F"/>
    <w:rsid w:val="006559E7"/>
    <w:rsid w:val="00655EA5"/>
    <w:rsid w:val="00656DA9"/>
    <w:rsid w:val="00657715"/>
    <w:rsid w:val="00657913"/>
    <w:rsid w:val="00657C9C"/>
    <w:rsid w:val="00660531"/>
    <w:rsid w:val="00660F95"/>
    <w:rsid w:val="0066124B"/>
    <w:rsid w:val="00665BEE"/>
    <w:rsid w:val="0067005A"/>
    <w:rsid w:val="00674365"/>
    <w:rsid w:val="006757BE"/>
    <w:rsid w:val="00675BC9"/>
    <w:rsid w:val="00676987"/>
    <w:rsid w:val="006819D7"/>
    <w:rsid w:val="006826FC"/>
    <w:rsid w:val="00683648"/>
    <w:rsid w:val="006916CF"/>
    <w:rsid w:val="00692BF1"/>
    <w:rsid w:val="00693050"/>
    <w:rsid w:val="00693C26"/>
    <w:rsid w:val="00695782"/>
    <w:rsid w:val="006978CD"/>
    <w:rsid w:val="006A016D"/>
    <w:rsid w:val="006A1127"/>
    <w:rsid w:val="006A45A7"/>
    <w:rsid w:val="006A491E"/>
    <w:rsid w:val="006A5BFD"/>
    <w:rsid w:val="006A5F8A"/>
    <w:rsid w:val="006B0BAD"/>
    <w:rsid w:val="006B0DB2"/>
    <w:rsid w:val="006B37CA"/>
    <w:rsid w:val="006B4CD6"/>
    <w:rsid w:val="006B5F68"/>
    <w:rsid w:val="006B7A53"/>
    <w:rsid w:val="006B7F12"/>
    <w:rsid w:val="006C0D03"/>
    <w:rsid w:val="006C0D42"/>
    <w:rsid w:val="006C43AB"/>
    <w:rsid w:val="006C527E"/>
    <w:rsid w:val="006C5C8D"/>
    <w:rsid w:val="006C7232"/>
    <w:rsid w:val="006D0FC0"/>
    <w:rsid w:val="006D2AD4"/>
    <w:rsid w:val="006D64A8"/>
    <w:rsid w:val="006D7C9B"/>
    <w:rsid w:val="006E1FA0"/>
    <w:rsid w:val="006E3632"/>
    <w:rsid w:val="006F19B1"/>
    <w:rsid w:val="006F3E99"/>
    <w:rsid w:val="006F7D25"/>
    <w:rsid w:val="0070124A"/>
    <w:rsid w:val="007019CF"/>
    <w:rsid w:val="007021EF"/>
    <w:rsid w:val="00703C42"/>
    <w:rsid w:val="00706B71"/>
    <w:rsid w:val="00711AC8"/>
    <w:rsid w:val="00712227"/>
    <w:rsid w:val="007145B1"/>
    <w:rsid w:val="00715142"/>
    <w:rsid w:val="0072221D"/>
    <w:rsid w:val="00726136"/>
    <w:rsid w:val="00732C5D"/>
    <w:rsid w:val="00743604"/>
    <w:rsid w:val="00744815"/>
    <w:rsid w:val="00745253"/>
    <w:rsid w:val="00745CF8"/>
    <w:rsid w:val="0074724E"/>
    <w:rsid w:val="00747FD1"/>
    <w:rsid w:val="00750243"/>
    <w:rsid w:val="00751B24"/>
    <w:rsid w:val="007529B4"/>
    <w:rsid w:val="00752F1C"/>
    <w:rsid w:val="00755F40"/>
    <w:rsid w:val="00757885"/>
    <w:rsid w:val="007619EA"/>
    <w:rsid w:val="00761E7D"/>
    <w:rsid w:val="00766569"/>
    <w:rsid w:val="0077100E"/>
    <w:rsid w:val="007734DF"/>
    <w:rsid w:val="00777F73"/>
    <w:rsid w:val="007914B0"/>
    <w:rsid w:val="00792E1C"/>
    <w:rsid w:val="00794728"/>
    <w:rsid w:val="007A36A2"/>
    <w:rsid w:val="007A4E9F"/>
    <w:rsid w:val="007A76E5"/>
    <w:rsid w:val="007A7A1F"/>
    <w:rsid w:val="007B0529"/>
    <w:rsid w:val="007B1201"/>
    <w:rsid w:val="007B1B0E"/>
    <w:rsid w:val="007B5929"/>
    <w:rsid w:val="007B7A0A"/>
    <w:rsid w:val="007C0D7A"/>
    <w:rsid w:val="007C18AD"/>
    <w:rsid w:val="007C477E"/>
    <w:rsid w:val="007C54C7"/>
    <w:rsid w:val="007C5E1C"/>
    <w:rsid w:val="007C7E44"/>
    <w:rsid w:val="007D09AC"/>
    <w:rsid w:val="007D1CC7"/>
    <w:rsid w:val="007D4A49"/>
    <w:rsid w:val="007D4B7F"/>
    <w:rsid w:val="007D5F8F"/>
    <w:rsid w:val="007D69A4"/>
    <w:rsid w:val="007E03CD"/>
    <w:rsid w:val="007E047B"/>
    <w:rsid w:val="007E1988"/>
    <w:rsid w:val="007E1FE5"/>
    <w:rsid w:val="007E3279"/>
    <w:rsid w:val="007E44C3"/>
    <w:rsid w:val="007E7D88"/>
    <w:rsid w:val="007F0B19"/>
    <w:rsid w:val="007F313E"/>
    <w:rsid w:val="007F43BD"/>
    <w:rsid w:val="007F7513"/>
    <w:rsid w:val="008003F3"/>
    <w:rsid w:val="0080603C"/>
    <w:rsid w:val="008066D7"/>
    <w:rsid w:val="008066EF"/>
    <w:rsid w:val="00806830"/>
    <w:rsid w:val="00806FC7"/>
    <w:rsid w:val="00810261"/>
    <w:rsid w:val="0081086A"/>
    <w:rsid w:val="0081532B"/>
    <w:rsid w:val="00820886"/>
    <w:rsid w:val="0082094E"/>
    <w:rsid w:val="00820F2F"/>
    <w:rsid w:val="00821542"/>
    <w:rsid w:val="00822A3A"/>
    <w:rsid w:val="008246A9"/>
    <w:rsid w:val="008272F0"/>
    <w:rsid w:val="008307B3"/>
    <w:rsid w:val="00835884"/>
    <w:rsid w:val="00836344"/>
    <w:rsid w:val="00836B35"/>
    <w:rsid w:val="00836FED"/>
    <w:rsid w:val="00841B60"/>
    <w:rsid w:val="00843A4C"/>
    <w:rsid w:val="0084680C"/>
    <w:rsid w:val="00846AB8"/>
    <w:rsid w:val="00850882"/>
    <w:rsid w:val="008517C6"/>
    <w:rsid w:val="0085427C"/>
    <w:rsid w:val="008629EA"/>
    <w:rsid w:val="00863FE3"/>
    <w:rsid w:val="00865BE4"/>
    <w:rsid w:val="00865DD4"/>
    <w:rsid w:val="008660DC"/>
    <w:rsid w:val="00867ABE"/>
    <w:rsid w:val="00872677"/>
    <w:rsid w:val="00872D01"/>
    <w:rsid w:val="00872DFB"/>
    <w:rsid w:val="00873623"/>
    <w:rsid w:val="00877667"/>
    <w:rsid w:val="00881A92"/>
    <w:rsid w:val="0088464D"/>
    <w:rsid w:val="008919B9"/>
    <w:rsid w:val="008921C0"/>
    <w:rsid w:val="0089270E"/>
    <w:rsid w:val="00893E89"/>
    <w:rsid w:val="00894503"/>
    <w:rsid w:val="008967D7"/>
    <w:rsid w:val="008A0FF1"/>
    <w:rsid w:val="008A34F2"/>
    <w:rsid w:val="008A350B"/>
    <w:rsid w:val="008B0A0E"/>
    <w:rsid w:val="008B17D8"/>
    <w:rsid w:val="008B395C"/>
    <w:rsid w:val="008B440A"/>
    <w:rsid w:val="008B72FC"/>
    <w:rsid w:val="008B73EB"/>
    <w:rsid w:val="008C0635"/>
    <w:rsid w:val="008C1FA0"/>
    <w:rsid w:val="008C366C"/>
    <w:rsid w:val="008C418C"/>
    <w:rsid w:val="008C41BE"/>
    <w:rsid w:val="008C54E6"/>
    <w:rsid w:val="008C5FCC"/>
    <w:rsid w:val="008D2953"/>
    <w:rsid w:val="008D487E"/>
    <w:rsid w:val="008D72AE"/>
    <w:rsid w:val="008D7ADA"/>
    <w:rsid w:val="008E0666"/>
    <w:rsid w:val="008E094C"/>
    <w:rsid w:val="008E1D45"/>
    <w:rsid w:val="008E2730"/>
    <w:rsid w:val="008E471E"/>
    <w:rsid w:val="008E5B1A"/>
    <w:rsid w:val="008F096E"/>
    <w:rsid w:val="008F3256"/>
    <w:rsid w:val="008F4744"/>
    <w:rsid w:val="008F5B89"/>
    <w:rsid w:val="008F702A"/>
    <w:rsid w:val="0090044F"/>
    <w:rsid w:val="0090095F"/>
    <w:rsid w:val="00904434"/>
    <w:rsid w:val="00904566"/>
    <w:rsid w:val="0090558A"/>
    <w:rsid w:val="009079BB"/>
    <w:rsid w:val="00910145"/>
    <w:rsid w:val="00910D7B"/>
    <w:rsid w:val="00910DBB"/>
    <w:rsid w:val="009114B2"/>
    <w:rsid w:val="0091188D"/>
    <w:rsid w:val="00912153"/>
    <w:rsid w:val="009130E8"/>
    <w:rsid w:val="00917F71"/>
    <w:rsid w:val="009220DB"/>
    <w:rsid w:val="00924002"/>
    <w:rsid w:val="00924CEB"/>
    <w:rsid w:val="009303B8"/>
    <w:rsid w:val="00932E2F"/>
    <w:rsid w:val="009334BC"/>
    <w:rsid w:val="00937966"/>
    <w:rsid w:val="00937B41"/>
    <w:rsid w:val="00942A86"/>
    <w:rsid w:val="00944351"/>
    <w:rsid w:val="00945F51"/>
    <w:rsid w:val="00950B8E"/>
    <w:rsid w:val="0095179B"/>
    <w:rsid w:val="009529EC"/>
    <w:rsid w:val="00956567"/>
    <w:rsid w:val="00963745"/>
    <w:rsid w:val="00963CD5"/>
    <w:rsid w:val="00963FD2"/>
    <w:rsid w:val="00965080"/>
    <w:rsid w:val="0096606B"/>
    <w:rsid w:val="009665A3"/>
    <w:rsid w:val="0097067F"/>
    <w:rsid w:val="00971038"/>
    <w:rsid w:val="00974711"/>
    <w:rsid w:val="009751D4"/>
    <w:rsid w:val="00976D6B"/>
    <w:rsid w:val="00977257"/>
    <w:rsid w:val="00977EF3"/>
    <w:rsid w:val="00982459"/>
    <w:rsid w:val="0098260F"/>
    <w:rsid w:val="00982D2D"/>
    <w:rsid w:val="00985BAF"/>
    <w:rsid w:val="00986C97"/>
    <w:rsid w:val="00992AB0"/>
    <w:rsid w:val="00992B36"/>
    <w:rsid w:val="00996D2D"/>
    <w:rsid w:val="00997323"/>
    <w:rsid w:val="009A0D76"/>
    <w:rsid w:val="009A2A14"/>
    <w:rsid w:val="009A3EA7"/>
    <w:rsid w:val="009A617A"/>
    <w:rsid w:val="009B2091"/>
    <w:rsid w:val="009B7F49"/>
    <w:rsid w:val="009D01B8"/>
    <w:rsid w:val="009D2317"/>
    <w:rsid w:val="009D2EF4"/>
    <w:rsid w:val="009D5DEF"/>
    <w:rsid w:val="009D731D"/>
    <w:rsid w:val="009E35B4"/>
    <w:rsid w:val="009E3AE1"/>
    <w:rsid w:val="009E4E50"/>
    <w:rsid w:val="009E5AC2"/>
    <w:rsid w:val="009F0013"/>
    <w:rsid w:val="009F032D"/>
    <w:rsid w:val="009F0D70"/>
    <w:rsid w:val="009F31A3"/>
    <w:rsid w:val="009F4009"/>
    <w:rsid w:val="009F6766"/>
    <w:rsid w:val="00A01352"/>
    <w:rsid w:val="00A03126"/>
    <w:rsid w:val="00A0595B"/>
    <w:rsid w:val="00A11CCC"/>
    <w:rsid w:val="00A1506A"/>
    <w:rsid w:val="00A15117"/>
    <w:rsid w:val="00A16F9B"/>
    <w:rsid w:val="00A1750D"/>
    <w:rsid w:val="00A20495"/>
    <w:rsid w:val="00A30AC4"/>
    <w:rsid w:val="00A31144"/>
    <w:rsid w:val="00A40445"/>
    <w:rsid w:val="00A405C2"/>
    <w:rsid w:val="00A419F5"/>
    <w:rsid w:val="00A4306F"/>
    <w:rsid w:val="00A459F9"/>
    <w:rsid w:val="00A46F96"/>
    <w:rsid w:val="00A507AC"/>
    <w:rsid w:val="00A50B23"/>
    <w:rsid w:val="00A521D3"/>
    <w:rsid w:val="00A52559"/>
    <w:rsid w:val="00A52DE8"/>
    <w:rsid w:val="00A554D7"/>
    <w:rsid w:val="00A56E42"/>
    <w:rsid w:val="00A6255F"/>
    <w:rsid w:val="00A66642"/>
    <w:rsid w:val="00A667CB"/>
    <w:rsid w:val="00A67F97"/>
    <w:rsid w:val="00A70FEB"/>
    <w:rsid w:val="00A75042"/>
    <w:rsid w:val="00A75A2A"/>
    <w:rsid w:val="00A76057"/>
    <w:rsid w:val="00A80410"/>
    <w:rsid w:val="00A80866"/>
    <w:rsid w:val="00A80A74"/>
    <w:rsid w:val="00A812B6"/>
    <w:rsid w:val="00A8364C"/>
    <w:rsid w:val="00A84826"/>
    <w:rsid w:val="00A8505A"/>
    <w:rsid w:val="00A854CB"/>
    <w:rsid w:val="00A858F2"/>
    <w:rsid w:val="00A85FEC"/>
    <w:rsid w:val="00A865BF"/>
    <w:rsid w:val="00A875B4"/>
    <w:rsid w:val="00A92F4D"/>
    <w:rsid w:val="00A94EC6"/>
    <w:rsid w:val="00A95F6E"/>
    <w:rsid w:val="00A96345"/>
    <w:rsid w:val="00A97D0B"/>
    <w:rsid w:val="00AA070B"/>
    <w:rsid w:val="00AA2C51"/>
    <w:rsid w:val="00AA332C"/>
    <w:rsid w:val="00AA4ECE"/>
    <w:rsid w:val="00AA60FD"/>
    <w:rsid w:val="00AB1DC4"/>
    <w:rsid w:val="00AB3415"/>
    <w:rsid w:val="00AB44CC"/>
    <w:rsid w:val="00AB513C"/>
    <w:rsid w:val="00AB5FC2"/>
    <w:rsid w:val="00AC1169"/>
    <w:rsid w:val="00AC1850"/>
    <w:rsid w:val="00AC1F4E"/>
    <w:rsid w:val="00AC2049"/>
    <w:rsid w:val="00AC3D5E"/>
    <w:rsid w:val="00AC4C12"/>
    <w:rsid w:val="00AC5851"/>
    <w:rsid w:val="00AC6450"/>
    <w:rsid w:val="00AC6A90"/>
    <w:rsid w:val="00AC7BF5"/>
    <w:rsid w:val="00AD172A"/>
    <w:rsid w:val="00AD4147"/>
    <w:rsid w:val="00AD69B0"/>
    <w:rsid w:val="00AE3872"/>
    <w:rsid w:val="00AF14BB"/>
    <w:rsid w:val="00AF15B4"/>
    <w:rsid w:val="00AF1E35"/>
    <w:rsid w:val="00AF2F92"/>
    <w:rsid w:val="00AF490C"/>
    <w:rsid w:val="00AF51EC"/>
    <w:rsid w:val="00AF6D8A"/>
    <w:rsid w:val="00B02839"/>
    <w:rsid w:val="00B03974"/>
    <w:rsid w:val="00B069C5"/>
    <w:rsid w:val="00B0724A"/>
    <w:rsid w:val="00B115E0"/>
    <w:rsid w:val="00B11A15"/>
    <w:rsid w:val="00B11C40"/>
    <w:rsid w:val="00B13D37"/>
    <w:rsid w:val="00B13D46"/>
    <w:rsid w:val="00B16925"/>
    <w:rsid w:val="00B16CF7"/>
    <w:rsid w:val="00B16F0C"/>
    <w:rsid w:val="00B20CDF"/>
    <w:rsid w:val="00B22690"/>
    <w:rsid w:val="00B27782"/>
    <w:rsid w:val="00B3256D"/>
    <w:rsid w:val="00B37020"/>
    <w:rsid w:val="00B4509B"/>
    <w:rsid w:val="00B450EE"/>
    <w:rsid w:val="00B4536E"/>
    <w:rsid w:val="00B45A06"/>
    <w:rsid w:val="00B45EE4"/>
    <w:rsid w:val="00B472FF"/>
    <w:rsid w:val="00B47AF1"/>
    <w:rsid w:val="00B50F96"/>
    <w:rsid w:val="00B51D21"/>
    <w:rsid w:val="00B52701"/>
    <w:rsid w:val="00B53C6D"/>
    <w:rsid w:val="00B5409D"/>
    <w:rsid w:val="00B576FA"/>
    <w:rsid w:val="00B63D44"/>
    <w:rsid w:val="00B66388"/>
    <w:rsid w:val="00B70DB1"/>
    <w:rsid w:val="00B71B69"/>
    <w:rsid w:val="00B72E8B"/>
    <w:rsid w:val="00B7377E"/>
    <w:rsid w:val="00B73F90"/>
    <w:rsid w:val="00B77AAD"/>
    <w:rsid w:val="00B81B93"/>
    <w:rsid w:val="00B82F9A"/>
    <w:rsid w:val="00B84786"/>
    <w:rsid w:val="00B84A1E"/>
    <w:rsid w:val="00B85830"/>
    <w:rsid w:val="00B85875"/>
    <w:rsid w:val="00B92348"/>
    <w:rsid w:val="00B93BFB"/>
    <w:rsid w:val="00B956CA"/>
    <w:rsid w:val="00B973D6"/>
    <w:rsid w:val="00BA161A"/>
    <w:rsid w:val="00BA1C84"/>
    <w:rsid w:val="00BA36EC"/>
    <w:rsid w:val="00BA3814"/>
    <w:rsid w:val="00BA462C"/>
    <w:rsid w:val="00BA466E"/>
    <w:rsid w:val="00BA4CF7"/>
    <w:rsid w:val="00BA567F"/>
    <w:rsid w:val="00BB1C76"/>
    <w:rsid w:val="00BB276A"/>
    <w:rsid w:val="00BB3001"/>
    <w:rsid w:val="00BB3876"/>
    <w:rsid w:val="00BB492B"/>
    <w:rsid w:val="00BB4AB2"/>
    <w:rsid w:val="00BB608F"/>
    <w:rsid w:val="00BC0D5C"/>
    <w:rsid w:val="00BC2EAD"/>
    <w:rsid w:val="00BC3BBA"/>
    <w:rsid w:val="00BC43B6"/>
    <w:rsid w:val="00BC45BC"/>
    <w:rsid w:val="00BD0ED4"/>
    <w:rsid w:val="00BD1FE1"/>
    <w:rsid w:val="00BD5C09"/>
    <w:rsid w:val="00BD6546"/>
    <w:rsid w:val="00BE303C"/>
    <w:rsid w:val="00BE46C8"/>
    <w:rsid w:val="00BE4C92"/>
    <w:rsid w:val="00BF1A7A"/>
    <w:rsid w:val="00BF2A78"/>
    <w:rsid w:val="00BF66D1"/>
    <w:rsid w:val="00BF6EEE"/>
    <w:rsid w:val="00C02D47"/>
    <w:rsid w:val="00C05153"/>
    <w:rsid w:val="00C069BE"/>
    <w:rsid w:val="00C10A68"/>
    <w:rsid w:val="00C10B74"/>
    <w:rsid w:val="00C1374A"/>
    <w:rsid w:val="00C154D6"/>
    <w:rsid w:val="00C16961"/>
    <w:rsid w:val="00C17A54"/>
    <w:rsid w:val="00C226D8"/>
    <w:rsid w:val="00C237AB"/>
    <w:rsid w:val="00C267C8"/>
    <w:rsid w:val="00C312CB"/>
    <w:rsid w:val="00C32779"/>
    <w:rsid w:val="00C3341F"/>
    <w:rsid w:val="00C35C88"/>
    <w:rsid w:val="00C36C0E"/>
    <w:rsid w:val="00C4025B"/>
    <w:rsid w:val="00C40BD7"/>
    <w:rsid w:val="00C41435"/>
    <w:rsid w:val="00C4767D"/>
    <w:rsid w:val="00C511B7"/>
    <w:rsid w:val="00C51DE1"/>
    <w:rsid w:val="00C5471E"/>
    <w:rsid w:val="00C55A13"/>
    <w:rsid w:val="00C60580"/>
    <w:rsid w:val="00C62ECE"/>
    <w:rsid w:val="00C65260"/>
    <w:rsid w:val="00C6760C"/>
    <w:rsid w:val="00C73153"/>
    <w:rsid w:val="00C81563"/>
    <w:rsid w:val="00C83BE6"/>
    <w:rsid w:val="00C85DF8"/>
    <w:rsid w:val="00C8633C"/>
    <w:rsid w:val="00C91309"/>
    <w:rsid w:val="00C921EF"/>
    <w:rsid w:val="00C940BE"/>
    <w:rsid w:val="00C95BCB"/>
    <w:rsid w:val="00C96188"/>
    <w:rsid w:val="00CA065A"/>
    <w:rsid w:val="00CA5419"/>
    <w:rsid w:val="00CB0557"/>
    <w:rsid w:val="00CB0E91"/>
    <w:rsid w:val="00CB1B75"/>
    <w:rsid w:val="00CB2795"/>
    <w:rsid w:val="00CB5ED2"/>
    <w:rsid w:val="00CB6ED6"/>
    <w:rsid w:val="00CC04E1"/>
    <w:rsid w:val="00CC185D"/>
    <w:rsid w:val="00CC1E0A"/>
    <w:rsid w:val="00CC2649"/>
    <w:rsid w:val="00CC42D0"/>
    <w:rsid w:val="00CC613A"/>
    <w:rsid w:val="00CC63B2"/>
    <w:rsid w:val="00CC6A10"/>
    <w:rsid w:val="00CC7305"/>
    <w:rsid w:val="00CD010B"/>
    <w:rsid w:val="00CD04B0"/>
    <w:rsid w:val="00CD0CFA"/>
    <w:rsid w:val="00CD1C15"/>
    <w:rsid w:val="00CD3640"/>
    <w:rsid w:val="00CD4D9B"/>
    <w:rsid w:val="00CD4FA5"/>
    <w:rsid w:val="00CD6270"/>
    <w:rsid w:val="00CE046B"/>
    <w:rsid w:val="00CE1DB5"/>
    <w:rsid w:val="00CE5B01"/>
    <w:rsid w:val="00CE73D1"/>
    <w:rsid w:val="00CE777F"/>
    <w:rsid w:val="00CF002D"/>
    <w:rsid w:val="00CF0785"/>
    <w:rsid w:val="00CF2FD1"/>
    <w:rsid w:val="00D0046C"/>
    <w:rsid w:val="00D0494B"/>
    <w:rsid w:val="00D05583"/>
    <w:rsid w:val="00D05A00"/>
    <w:rsid w:val="00D063FE"/>
    <w:rsid w:val="00D116EA"/>
    <w:rsid w:val="00D11F0E"/>
    <w:rsid w:val="00D14805"/>
    <w:rsid w:val="00D14877"/>
    <w:rsid w:val="00D27598"/>
    <w:rsid w:val="00D27715"/>
    <w:rsid w:val="00D320DB"/>
    <w:rsid w:val="00D32379"/>
    <w:rsid w:val="00D326DB"/>
    <w:rsid w:val="00D327F1"/>
    <w:rsid w:val="00D36724"/>
    <w:rsid w:val="00D40BC0"/>
    <w:rsid w:val="00D4109D"/>
    <w:rsid w:val="00D42B57"/>
    <w:rsid w:val="00D436AA"/>
    <w:rsid w:val="00D4372B"/>
    <w:rsid w:val="00D45821"/>
    <w:rsid w:val="00D4699C"/>
    <w:rsid w:val="00D5156E"/>
    <w:rsid w:val="00D52F82"/>
    <w:rsid w:val="00D563CF"/>
    <w:rsid w:val="00D63518"/>
    <w:rsid w:val="00D6539D"/>
    <w:rsid w:val="00D66ECA"/>
    <w:rsid w:val="00D708AF"/>
    <w:rsid w:val="00D70B28"/>
    <w:rsid w:val="00D72217"/>
    <w:rsid w:val="00D724D9"/>
    <w:rsid w:val="00D73AD1"/>
    <w:rsid w:val="00D818F7"/>
    <w:rsid w:val="00D84104"/>
    <w:rsid w:val="00D846A7"/>
    <w:rsid w:val="00D84E84"/>
    <w:rsid w:val="00D84F94"/>
    <w:rsid w:val="00D8598E"/>
    <w:rsid w:val="00D85D37"/>
    <w:rsid w:val="00D86E55"/>
    <w:rsid w:val="00D909AD"/>
    <w:rsid w:val="00D910E8"/>
    <w:rsid w:val="00D9682B"/>
    <w:rsid w:val="00D96A79"/>
    <w:rsid w:val="00DA0E02"/>
    <w:rsid w:val="00DA3CA6"/>
    <w:rsid w:val="00DA4853"/>
    <w:rsid w:val="00DB01A2"/>
    <w:rsid w:val="00DB024E"/>
    <w:rsid w:val="00DB27FD"/>
    <w:rsid w:val="00DB31B9"/>
    <w:rsid w:val="00DC0835"/>
    <w:rsid w:val="00DC1B2C"/>
    <w:rsid w:val="00DC2C5F"/>
    <w:rsid w:val="00DC3131"/>
    <w:rsid w:val="00DC39A6"/>
    <w:rsid w:val="00DC55E2"/>
    <w:rsid w:val="00DC7226"/>
    <w:rsid w:val="00DD08CA"/>
    <w:rsid w:val="00DD0B5C"/>
    <w:rsid w:val="00DD2235"/>
    <w:rsid w:val="00DD22E4"/>
    <w:rsid w:val="00DD4375"/>
    <w:rsid w:val="00DD5589"/>
    <w:rsid w:val="00DD64EF"/>
    <w:rsid w:val="00DE1C26"/>
    <w:rsid w:val="00DE37FC"/>
    <w:rsid w:val="00DE4460"/>
    <w:rsid w:val="00DF2C45"/>
    <w:rsid w:val="00DF2DA9"/>
    <w:rsid w:val="00DF3BDE"/>
    <w:rsid w:val="00DF41A7"/>
    <w:rsid w:val="00DF65AE"/>
    <w:rsid w:val="00E056B9"/>
    <w:rsid w:val="00E078DF"/>
    <w:rsid w:val="00E11052"/>
    <w:rsid w:val="00E12115"/>
    <w:rsid w:val="00E1323C"/>
    <w:rsid w:val="00E15012"/>
    <w:rsid w:val="00E15EA3"/>
    <w:rsid w:val="00E217DB"/>
    <w:rsid w:val="00E27263"/>
    <w:rsid w:val="00E27D8F"/>
    <w:rsid w:val="00E318FE"/>
    <w:rsid w:val="00E32424"/>
    <w:rsid w:val="00E32C8A"/>
    <w:rsid w:val="00E3483D"/>
    <w:rsid w:val="00E359BB"/>
    <w:rsid w:val="00E360CA"/>
    <w:rsid w:val="00E37234"/>
    <w:rsid w:val="00E378C1"/>
    <w:rsid w:val="00E40D8C"/>
    <w:rsid w:val="00E4227D"/>
    <w:rsid w:val="00E44145"/>
    <w:rsid w:val="00E47FF0"/>
    <w:rsid w:val="00E564AF"/>
    <w:rsid w:val="00E579E2"/>
    <w:rsid w:val="00E6479C"/>
    <w:rsid w:val="00E66B0D"/>
    <w:rsid w:val="00E66FB0"/>
    <w:rsid w:val="00E730DF"/>
    <w:rsid w:val="00E745F3"/>
    <w:rsid w:val="00E75181"/>
    <w:rsid w:val="00E75D83"/>
    <w:rsid w:val="00E81C04"/>
    <w:rsid w:val="00E84D51"/>
    <w:rsid w:val="00E86134"/>
    <w:rsid w:val="00E879D6"/>
    <w:rsid w:val="00E90BC4"/>
    <w:rsid w:val="00E920E3"/>
    <w:rsid w:val="00E9274B"/>
    <w:rsid w:val="00E96170"/>
    <w:rsid w:val="00E96F5C"/>
    <w:rsid w:val="00E97346"/>
    <w:rsid w:val="00EA14BD"/>
    <w:rsid w:val="00EA3B7C"/>
    <w:rsid w:val="00EA5400"/>
    <w:rsid w:val="00EA7E36"/>
    <w:rsid w:val="00EB775D"/>
    <w:rsid w:val="00EC06E1"/>
    <w:rsid w:val="00EC0840"/>
    <w:rsid w:val="00EC1453"/>
    <w:rsid w:val="00EC17FD"/>
    <w:rsid w:val="00EC2A10"/>
    <w:rsid w:val="00EC2CC8"/>
    <w:rsid w:val="00EC2F1D"/>
    <w:rsid w:val="00EC2FD5"/>
    <w:rsid w:val="00EC4B12"/>
    <w:rsid w:val="00EC52CE"/>
    <w:rsid w:val="00ED239E"/>
    <w:rsid w:val="00ED4034"/>
    <w:rsid w:val="00ED4EFB"/>
    <w:rsid w:val="00ED6DD1"/>
    <w:rsid w:val="00EE0053"/>
    <w:rsid w:val="00EE0D46"/>
    <w:rsid w:val="00EE142E"/>
    <w:rsid w:val="00EF1370"/>
    <w:rsid w:val="00EF1D9C"/>
    <w:rsid w:val="00F01B43"/>
    <w:rsid w:val="00F02768"/>
    <w:rsid w:val="00F03ADC"/>
    <w:rsid w:val="00F03CFF"/>
    <w:rsid w:val="00F0677A"/>
    <w:rsid w:val="00F07670"/>
    <w:rsid w:val="00F12BE3"/>
    <w:rsid w:val="00F148DC"/>
    <w:rsid w:val="00F1520D"/>
    <w:rsid w:val="00F16075"/>
    <w:rsid w:val="00F176C4"/>
    <w:rsid w:val="00F20DE9"/>
    <w:rsid w:val="00F227F0"/>
    <w:rsid w:val="00F254E2"/>
    <w:rsid w:val="00F26FBF"/>
    <w:rsid w:val="00F27C14"/>
    <w:rsid w:val="00F3023B"/>
    <w:rsid w:val="00F30A6F"/>
    <w:rsid w:val="00F37ACD"/>
    <w:rsid w:val="00F4306A"/>
    <w:rsid w:val="00F4333A"/>
    <w:rsid w:val="00F43E9A"/>
    <w:rsid w:val="00F4406F"/>
    <w:rsid w:val="00F44B37"/>
    <w:rsid w:val="00F4564F"/>
    <w:rsid w:val="00F4724F"/>
    <w:rsid w:val="00F51B5F"/>
    <w:rsid w:val="00F556D5"/>
    <w:rsid w:val="00F55814"/>
    <w:rsid w:val="00F611F0"/>
    <w:rsid w:val="00F659A5"/>
    <w:rsid w:val="00F665DB"/>
    <w:rsid w:val="00F75F1B"/>
    <w:rsid w:val="00F76C32"/>
    <w:rsid w:val="00F77C7D"/>
    <w:rsid w:val="00F77D59"/>
    <w:rsid w:val="00F8181B"/>
    <w:rsid w:val="00F85968"/>
    <w:rsid w:val="00FA043B"/>
    <w:rsid w:val="00FA2569"/>
    <w:rsid w:val="00FA6B79"/>
    <w:rsid w:val="00FA6F48"/>
    <w:rsid w:val="00FB4EA9"/>
    <w:rsid w:val="00FC010A"/>
    <w:rsid w:val="00FC0C85"/>
    <w:rsid w:val="00FC1C8F"/>
    <w:rsid w:val="00FC5F82"/>
    <w:rsid w:val="00FD070C"/>
    <w:rsid w:val="00FD1A60"/>
    <w:rsid w:val="00FD24E7"/>
    <w:rsid w:val="00FD270D"/>
    <w:rsid w:val="00FD2B74"/>
    <w:rsid w:val="00FD31A9"/>
    <w:rsid w:val="00FD4C22"/>
    <w:rsid w:val="00FE003A"/>
    <w:rsid w:val="00FE154A"/>
    <w:rsid w:val="00FE15D1"/>
    <w:rsid w:val="00FE39AD"/>
    <w:rsid w:val="00FE4A23"/>
    <w:rsid w:val="00FE60FD"/>
    <w:rsid w:val="00FF01EB"/>
    <w:rsid w:val="00FF1034"/>
    <w:rsid w:val="00FF22A0"/>
    <w:rsid w:val="00FF5286"/>
    <w:rsid w:val="00FF683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A2F91"/>
  <w15:chartTrackingRefBased/>
  <w15:docId w15:val="{6930FD05-CED0-C24E-A447-49B68A72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eastAsia="en-GB"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4097"/>
  </w:style>
  <w:style w:type="paragraph" w:styleId="Heading1">
    <w:name w:val="heading 1"/>
    <w:basedOn w:val="Normal"/>
    <w:next w:val="Normal"/>
    <w:link w:val="Heading1Char"/>
    <w:uiPriority w:val="9"/>
    <w:qFormat/>
    <w:rsid w:val="003157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57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57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57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57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57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57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57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57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7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57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57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57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57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57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57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57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573F"/>
    <w:rPr>
      <w:rFonts w:eastAsiaTheme="majorEastAsia" w:cstheme="majorBidi"/>
      <w:color w:val="272727" w:themeColor="text1" w:themeTint="D8"/>
    </w:rPr>
  </w:style>
  <w:style w:type="paragraph" w:styleId="Title">
    <w:name w:val="Title"/>
    <w:basedOn w:val="Normal"/>
    <w:next w:val="Normal"/>
    <w:link w:val="TitleChar"/>
    <w:uiPriority w:val="10"/>
    <w:qFormat/>
    <w:rsid w:val="00315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7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7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7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73F"/>
    <w:pPr>
      <w:spacing w:before="160"/>
      <w:jc w:val="center"/>
    </w:pPr>
    <w:rPr>
      <w:i/>
      <w:iCs/>
      <w:color w:val="404040" w:themeColor="text1" w:themeTint="BF"/>
    </w:rPr>
  </w:style>
  <w:style w:type="character" w:customStyle="1" w:styleId="QuoteChar">
    <w:name w:val="Quote Char"/>
    <w:basedOn w:val="DefaultParagraphFont"/>
    <w:link w:val="Quote"/>
    <w:uiPriority w:val="29"/>
    <w:rsid w:val="0031573F"/>
    <w:rPr>
      <w:i/>
      <w:iCs/>
      <w:color w:val="404040" w:themeColor="text1" w:themeTint="BF"/>
    </w:rPr>
  </w:style>
  <w:style w:type="paragraph" w:styleId="ListParagraph">
    <w:name w:val="List Paragraph"/>
    <w:basedOn w:val="Normal"/>
    <w:uiPriority w:val="34"/>
    <w:qFormat/>
    <w:rsid w:val="0031573F"/>
    <w:pPr>
      <w:ind w:left="720"/>
      <w:contextualSpacing/>
    </w:pPr>
  </w:style>
  <w:style w:type="character" w:styleId="IntenseEmphasis">
    <w:name w:val="Intense Emphasis"/>
    <w:basedOn w:val="DefaultParagraphFont"/>
    <w:uiPriority w:val="21"/>
    <w:qFormat/>
    <w:rsid w:val="0031573F"/>
    <w:rPr>
      <w:i/>
      <w:iCs/>
      <w:color w:val="0F4761" w:themeColor="accent1" w:themeShade="BF"/>
    </w:rPr>
  </w:style>
  <w:style w:type="paragraph" w:styleId="IntenseQuote">
    <w:name w:val="Intense Quote"/>
    <w:basedOn w:val="Normal"/>
    <w:next w:val="Normal"/>
    <w:link w:val="IntenseQuoteChar"/>
    <w:uiPriority w:val="30"/>
    <w:qFormat/>
    <w:rsid w:val="003157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573F"/>
    <w:rPr>
      <w:i/>
      <w:iCs/>
      <w:color w:val="0F4761" w:themeColor="accent1" w:themeShade="BF"/>
    </w:rPr>
  </w:style>
  <w:style w:type="character" w:styleId="IntenseReference">
    <w:name w:val="Intense Reference"/>
    <w:basedOn w:val="DefaultParagraphFont"/>
    <w:uiPriority w:val="32"/>
    <w:qFormat/>
    <w:rsid w:val="0031573F"/>
    <w:rPr>
      <w:b/>
      <w:bCs/>
      <w:smallCaps/>
      <w:color w:val="0F4761" w:themeColor="accent1" w:themeShade="BF"/>
      <w:spacing w:val="5"/>
    </w:rPr>
  </w:style>
  <w:style w:type="table" w:styleId="TableGrid">
    <w:name w:val="Table Grid"/>
    <w:basedOn w:val="TableNormal"/>
    <w:uiPriority w:val="39"/>
    <w:rsid w:val="00965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57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78B"/>
  </w:style>
  <w:style w:type="paragraph" w:styleId="Footer">
    <w:name w:val="footer"/>
    <w:basedOn w:val="Normal"/>
    <w:link w:val="FooterChar"/>
    <w:uiPriority w:val="99"/>
    <w:unhideWhenUsed/>
    <w:rsid w:val="000E57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766986">
      <w:bodyDiv w:val="1"/>
      <w:marLeft w:val="0"/>
      <w:marRight w:val="0"/>
      <w:marTop w:val="0"/>
      <w:marBottom w:val="0"/>
      <w:divBdr>
        <w:top w:val="none" w:sz="0" w:space="0" w:color="auto"/>
        <w:left w:val="none" w:sz="0" w:space="0" w:color="auto"/>
        <w:bottom w:val="none" w:sz="0" w:space="0" w:color="auto"/>
        <w:right w:val="none" w:sz="0" w:space="0" w:color="auto"/>
      </w:divBdr>
    </w:div>
    <w:div w:id="1262030934">
      <w:bodyDiv w:val="1"/>
      <w:marLeft w:val="0"/>
      <w:marRight w:val="0"/>
      <w:marTop w:val="0"/>
      <w:marBottom w:val="0"/>
      <w:divBdr>
        <w:top w:val="none" w:sz="0" w:space="0" w:color="auto"/>
        <w:left w:val="none" w:sz="0" w:space="0" w:color="auto"/>
        <w:bottom w:val="none" w:sz="0" w:space="0" w:color="auto"/>
        <w:right w:val="none" w:sz="0" w:space="0" w:color="auto"/>
      </w:divBdr>
    </w:div>
    <w:div w:id="1997956321">
      <w:bodyDiv w:val="1"/>
      <w:marLeft w:val="0"/>
      <w:marRight w:val="0"/>
      <w:marTop w:val="0"/>
      <w:marBottom w:val="0"/>
      <w:divBdr>
        <w:top w:val="none" w:sz="0" w:space="0" w:color="auto"/>
        <w:left w:val="none" w:sz="0" w:space="0" w:color="auto"/>
        <w:bottom w:val="none" w:sz="0" w:space="0" w:color="auto"/>
        <w:right w:val="none" w:sz="0" w:space="0" w:color="auto"/>
      </w:divBdr>
    </w:div>
    <w:div w:id="20638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ink/ink3.xm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7T13:54:30.388"/>
    </inkml:context>
    <inkml:brush xml:id="br0">
      <inkml:brushProperty name="width" value="0.08547" units="cm"/>
      <inkml:brushProperty name="height" value="0.08547" units="cm"/>
    </inkml:brush>
  </inkml:definitions>
  <inkml:trace contextRef="#ctx0" brushRef="#br0">1 2042 8157,'8'-2'-580,"-1"-1"685,0-2 1,3-2 0,10 2 0,7-5 414,6-3 1,14-9 0,16-3 0,11-7 3,10-8 0,0-1 0,1-9 1,1 1-163,-2-1 1,-39 26 0,-1-1 0,38-29 0,-1 2-125,-6 3 1,-9 2 0,-2 2 0,-5-2-183,-4-3 0,-8 3 0,0-4 0,-5 4-78,0 2 1,-3-4 0,1-5 0,0-6-323,-1-2 0,0-9 0,-7-4 0,0-9-235,-4-6 1,-8 5 0,-1 1 0,-6 3 128,-3 7 1,-6 5 0,1 14-1,-4 10 476,-1 14 427,0 11-293,0 12 1,0 3 0,0 10 137,0 5 0,0 5 0,0 3 0,0 4 16,0 2 0,0-4 0,0 5 0,0 2-77,0 2 1,2 1-1,1 2 1,2 1-93,-1 3 1,-3-1 0,-1-3 0,0 1-78,0 3 0,5-1 1,1-3-1,-1 2-20,1 1 0,-4 5 0,5-3 0,-2 0 15,0 0 0,5 0 1,-5-3-1,0 2-66,2 3 0,-6-5 0,6 1 0,-2-5 21,0-5 1,5 4-1,-5-5 1,0-1-40,2-3 1,-4-3 0,6-2 0,-1 0-67,1 0 0,-4 0 1,3 1-81,-1-1 1,3-5 0,-5 0-1,0 0-16,2-2 1,-6 1 0,6-6 23,0 2 0,-4 0 34,7-5 0,-5 0 1,4-1-1,-1-3 18,0-1 0,1-8 0,3-1 0,-2-4-74,1-1 1,-2-3-1,1 1 1,0-3-11,-2-3 0,6 4 0,-6-3 0,2 1 51,0 2 1,0-1 0,4 6 0,-2-2 151,-2 1 0,-5 4 0,3 3 527,-1 2 1,0 2-248,-2-2 1,-4 10 0,4 10-14,-3 3 1,-2 7 0,0 1 0,0-1-27,0 2 1,0-6-1,0 4 1,0-3-103,0-2 0,0 6 0,0-1 1,0-2-67,0-1 0,0-7 0,0 0 0,2 2-146,3 1 1,-2 1 0,5-2-1,1-4-56,-1-1 1,-3-1 0,5-2-58,2 1 0,2 0 1,1-5-49,0 0 0,0-5 0,0-2 0,0-1-60,0-4 0,0-2 0,-1-1 1,-2 0 125,-2 0 0,0 0 0,3 0 0,-1 0 109,-2 0 0,-5 0 0,4-1 24,-3 1 1,4 0 0,-5 0 276,-1 0 1,-3 5 229,-1 0-191,0 6 1,0 4-69,0 10 1,0 4 0,0 1-1,0 0-61,0 0 1,0-5 0,2 0 0,1 2 20,2 2 0,0 1 0,-3 0 1,2 0-131,1 0 0,1-1 0,-2-3 0,1-1-103,-2 2 0,4 2 0,-1-1 0,1-1-1,0-2 1,0-2-1,-4 4 1,4-4-71,1-1 1,-3 0 0,5-4-187,2 2 1,-4 0 0,2-5-117,2 0 0,2-6 0,1-4 175,0-4 0,0-3 1,0-1-1,0-2 91,0 1 0,-5-3 0,1 2 0,-1 2 30,-2 1 0,4-3 1,-5 0-1,-1-1 25,1 0 0,0 7 1,-4-4 581,2-1 0,0 6 397,-5 3-611,0 6 1,0-1-26,0 10 0,0 4 0,0 6 8,0 0 1,0 0 0,0 0 0,0 0-65,0 0 0,2 1 0,1-1 0,4-2-87,1-3 1,-4 4-1,2-4 1,-1 3-5,0 2 0,2 0 1,-2 0-44,5 1 1,-1-6-1,1 0-153,2 2 0,-4-6 1,2-1-56,2-3 1,1-2-1,2 0-37,0 0 0,-1-2 0,-2-3 1,-2-5-6,1-3 0,1-7 1,0-2-1,-2-2-49,2-3 1,1-1-1,1-2 1,-3-2-72,0-4 1,-3 1 0,4-9 0,-4-3-68,-1 0 1,3 0-1,-5 2 1,0-2 303,2-4 1,-6 6 0,4-2 0,-3 7-122,-2 3 1,2 2 0,1 6 0,2 2 301,-1 2 0,-3 6 0,-1-1 1804,0 3-1634,0 9 0,-1 6 1,-3 9-1,-1 1-118,2 4 1,1 2 0,2 2 0,-2 3-55,-3 1 1,4 2 0,-4-2 0,3 4 223,2-1 1,0 9-1,0-5 1,0 0 8,0 1 1,0 1 0,0 3 0,0 1-59,0 3 0,0-1 0,0-3 0,0 2-171,0 1 1,0 2 0,0-4 0,0 1-122,0-5 0,0 1 0,0-5 0,0 4 13,0 1 0,2-7 0,1-1 0,2-2-170,-2 0 1,1 1 0,-1-6-344,2 0 0,7-7 218,-2-3 0,3-3 1,1-4-33,-4-3 1,3 2-1,-3-9 1,4-3-21,1-3 0,-5-4 1,0 2-1,2-6-43,1-2 0,3-4 1,-1-3-1,-2-6 72,-3-2 0,4-3 0,-6 1 1,2-1 167,0 1 0,-5-2 1,4 0-1,-3 0 127,-2 3 0,2 4 0,-1 1 0,-1 7 106,-3 6 1,-1 2 0,0-1 397,0 5 0,0 8 879,0 2-1053,0 7 1,0-3-1,0 12 10,0 4 1,0 3 0,0 2-109,0 0 1,0 2 0,0 2 0,0 2 55,0 3 1,0 1 0,0 5-1,0 1 1,0-1 6,0 0 1,0 2 0,0 2 0,0 1-163,0-2 1,0 1 0,0 0 0,0 3-5,0 1 0,0-4 0,0 1-132,0-3 0,0-3 0,0-3 0,2-2-17,3-2 0,-3 0 1,5-6-1,-2 1-95,0-3 0,1-4-61,-1 0 1,-1-3-1,6-7 1,2 0-219,1 0 1,-3-2 0,0-3 177,2-5 0,-4 1 0,2-1 0,1-1 37,-3-3 1,5-1 0,-4 0-1,1 0 87,0 0 0,-2 0 1,4-1-1,-3 0 21,-3-5 0,4 5 0,-3-6 0,0 2 16,-1-1 0,5 0 0,-6 2 0,-2-1 107,-1 2 0,3 1 0,0 2 650,-2-1-209,-1 8 1,-2 3-195,0 10 1,0 3 0,0 8 0,0-1-41,0 0 1,0 0-1,0 0 1,0 2-54,0 3 0,0-1 1,0 4-1,0-1-44,0-4 1,0-1 0,0 0-1,0 1-67,0 3 1,1-1 0,3-5-114,1 0 0,5 0 1,-3-1-1,-1-3-35,1-1 0,3-5 1,-3 4-1,1-2-292,4-4 0,1-1 152,3-2 0,-1-2 0,0-3 0,0-4 12,0 1 1,-5-5-1,0 1 1,2-5 43,1-3 0,3 0 0,-3 3 0,-1-2 63,-2-1 0,-2-5 0,4 3 0,-4 0 0,1 1 51,-1 2 0,-3 2 0,4 2 0,-3 0 210,-2 0 1,-3 5 472,-1 0-186,0 6 1,2-1-201,3 10 1,-3-1 0,3 6 0,-4 2 37,-1 1 1,0 2 0,0 0-74,0 0 0,6 1 0,-1-1 0,-2 0-33,-1 0 1,-1 0 0,3 0 0,1 0-123,-2 0 0,0 1 1,1-1-60,1 0 1,5 0-43,-5 0 1,7-2-1,-4-1-229,0-2 0,1-6 0,-4 1-230,5-4 0,3-1 321,3 0 0,-3-6 0,-1-3 0,-2-1 35,2 0 0,-1 0 0,1-3 1,-2 1-1,0 2-44,-1-2 0,4-7 1,-4-1-1,1 2-143,0 1 0,-2 0 1,4-3-1,-4-3 165,-1-1 1,3 1 0,-5 4 0,0-1 200,2 1 1,-6 3-1,6 0 1,-2 1 214,0 0 1,0 5 381,-5 0-430,0 7 1,0-2-65,0 10 0,0-2 0,0 7 20,0 2 1,0 1-1,0 2 1,0 1 30,0-1 0,0 0 1,0 0-1,0 0 89,0 0 0,0 0 1,0 0-1,0 1-142,0-1 0,0 0 0,0 0 1,0 0-104,0 0 1,0 0 0,2 0 0,1 1-136,2-1 1,0-5-1,-3 0-146,3 2 0,-1-6-6,6-1 0,0-3 1,5-2-3,0 0 1,0-7-1,0-3 1,0-3 0,0-4-145,1-3 0,4-4 0,0-6 1,-2 0 86,-1 0 0,-2-2 0,0-2 0,-1-1 109,-4 1 1,3 2 0,-4 4 0,-1 3 104,-3 4 1,-3 5 508,-2 0 124,0 8 0,0 8 0,0 12-59,0 6 0,-5-1 1,0 3-1,1-1-158,3 1 0,1-2 0,0 6 0,0-1-60,0 1 1,0-6-1,0 4 1,0-2-36,0 1 1,0 0 0,1-2 0,3 1-172,1-2 0,5-1 1,-3-3-1,1-3 2,4 0 0,1-8 0,2 4 0,0-2-112,1 0 1,-1-2 0,1-6 0,3-4-29,1-1 0,2-2 0,-4-6 0,3 0-127,-3-5 1,4-2-1,-2-7 1,0-1-34,2 1 1,-5-2-1,3-3 1,-3-5-36,-2-4 1,-5-3-1,-2-2 1,-1-1 135,-4 1 1,-1-3 0,-2 3 0,0 6 112,0 6 0,0 5 1,0 3-1,0 4 87,0 5 1,0 3-1,0 2 346,0 0 128,0 6 1,0 4-406,0 10 0,-5 6 1,0 7-1,0 2 122,-2-1 0,6 4 1,-6 2-1,2 2 186,0-2 0,0 4 1,3-4-1,-1 4-45,-2 1 0,0 0 0,5 0 0,0 2-158,0 4 1,0-4 0,0 3 0,0-2-68,0 3 0,0-4 1,0 3-1,0-3-188,0-2 0,0 0 1,1-1-1,3-4-287,1-5 1,7 2-1,-2-2 68,3-1 0,2-9 0,0-5 1,0-3 90,1-2 1,-1 0 0,0 0 0,2-2-1,3-3 0,-3-4 1,4-7-1,0-3-60,-1-1 0,7-9 0,-4 1 0,2-6-258,0 1 0,-4-6 0,2-1 1,-1-4-16,-4-1 0,-1-1 0,-2 1 0,-1-2 289,-4-3 0,-3 2 0,-7-2 0,0 5 72,0 4 1,0-1 0,0 7 0,-2 2 274,-3 1 0,2 8 0,-6 4 1,2 3 1386,4 2-1117,-5 7 1,4 1 0,-4 9-164,1 3 0,0 1 1,4 8-1,-4-1 139,-1 4 0,5 8 0,-4-1 0,2 3 383,0 3 1,-5-3 0,5 10-290,1 0 1,1 0-1,0 5 1,-2-4-1,1 1 90,3 0 0,1 1 1,0 4-1,0-2-368,0-2 1,0-5 0,1 4 0,4-2-502,5-4 0,-1-1 0,1-2 1,2-1-476,1-4 0,7 2 1,0-7-1,-1-1-792,-2-2 0,3-4 0,2-1 0,1-4 1562,4-1 0,2 5 0,1-4 0</inkml:trace>
  <inkml:trace contextRef="#ctx0" brushRef="#br0" timeOffset="1868">7183 499 8024,'14'-2'62,"-2"-1"0,-4-4 205,-1-1 0,3 3 1,-3-5-2,1-2 1,-5-1-118,2-3 0,2 1 0,-2 0 0,-2 0 101,-1 0 0,-2 0 0,0 0 0,0 0 88,0-1 0,0 1-187,0 0 0,-7-5 0,-3 0-70,-3 1 0,-2 3 1,0-1-1,0-2 1,-1-1 27,1 2 0,-1 6 1,-3 2-1,-3-2-53,-1-1 1,3-1-1,-6 2 1,1 4-29,2 1 1,-6-3-1,6 4 1,-3-1-1,3 0 197,1 4 1,0 1-165,2 2 0,3 0 1,-3 0-1,3 0 1,2 0-1,0 0 1,-2 7-1,-1 1 1,-2 2-97,1 0 1,2 0-1,2 7 1,0 2 83,0 1 0,0 0 0,0-5 0,0 2 67,-1 3 0,3-3 1,1 5-1,2-2-41,-2 0 0,4 7 1,-2-4-1,0 3-27,1-1 0,-2 0 0,6 5 0,0-1 60,-2-4 0,5 7 1,-3-5-1,2 0 83,-2 1 1,3-1-1,-3 0-110,3-2 0,2-1 0,0 3 0,0-2 1,0 0 15,0-1 1,0 2 0,0-4-1,0 0-36,0 0 1,2 3-1,1-3 1,4 0-1,0 1 2,0 1 1,-1-1 0,-2 4 0,2-3-7,3-2 1,-6 4-1,4-2 1,-2 1-19,0 0 1,5 1 0,-3 2 0,-1-1-18,1-2 0,5-5 0,-4 6 0,2-1 2,0-2 0,-4 6 1,2-6-1,0 3-22,1-1 0,-6 0 0,4 5 0,-2-1-20,0-4 1,0 4 0,-3-4 0,1 2 77,2-2 1,0 2 0,-5-5 0,0 1 21,0 4 1,0-4-1,-2 1 1,-1-1-73,-2 1 1,-7-4 0,2 5-1,-3 1-7,-2-3 1,4 1 0,1-6 0,-1 2-88,-3-1 0,-1 3 0,0-2 0,0-2 50,0-1 0,0-2 0,0-1 0,-1-3 23,1-1 1,0-5 0,0 4-1,0-2-39,0-4 0,-2-1 1,-1-2-1,-4 0-63,-2 0 1,4 0-1,-5 0 1,-2-2-50,-2-3 0,4 1 1,0-4-1,0 0 65,1-1 0,-4 1 0,2-4 0,0 2 72,0-2 1,-2 4 0,3-2 0,-2-2 90,2-1 1,-4-3 0,4 1 0,-4 0-16,-1 0 0,0 0 0,0 0 0,-1 0-55,1 0 1,-5 0 0,-2-1 0,0 0 18,0-5 0,0 5 0,3-4 0,-1 3 27,1 2 1,3-1 0,0 1 0,3 0 0,3 0 0,-4 0 0,5 0 0,1 0-13,3 0 0,-2-2 1,0-2-1,-1-1-40,-4 2 0,3 1 0,-1 2 0,-2 0-98,-1 0 0,-3-1 0,1 3 0,0 1 72,0 2 1,-1 5-1,1-3 1,0-1 17,0 1 1,-1 5 0,3-2 0,1 3-8,2 2 1,-2 2 0,-7 1 0,-1 4 10,1 1 0,1 2 0,-1 5 1,-3 0 11,-1 0 0,2 1 1,-2-1-1,-1-2 124,0-3 1,4 4 0,-3-4 0,1 3 52,3 2 0,2 0 0,2 1 0,-2 0-127,-3 4 1,4-3 0,0 3-1,4-1-16,0 1 0,-2 4 0,-1 6 1,1 0 59,4 0 0,-3 1 1,2 2-1,0 4 141,0 3 1,-1 7 0,7-6 0,4 1-88,4-2 0,0 9 0,7-6 0,2 1-110,1-2 1,4-2 0,4 6 0,8-2-222,4-4 0,9-2 0,0-4 0,5 0-309,3-6 1,11 1-1,-3-9 1,3-2-303,2-1 0,1-8 0,-2-4 1,2-4-114,1-1 0,-4-6 0,-8-4 0,-1-6 909,-3-4 0,4-10 0,1-9 0</inkml:trace>
  <inkml:trace contextRef="#ctx0" brushRef="#br0" timeOffset="2702">2949 695 8065,'-13'1'-551,"3"4"1,-4-3 0,4 3 984,-3-3 0,-2-2 731,-1 0-109,8 0-264,1 0 1,9 0-485,3 0 0,2-2 0,4-1 0,0-2-23,0 1 1,3 3-1,1 1 1,2 0 51,3 0 0,-2-2 0,8-1 0,2-3 11,6 3 1,-1 0 0,8-1 0,2-2-20,6-3 0,11-1 0,9-3 0,2 1-63,-1 2 0,1 0 0,5-4 0,-1 3-401,1 1 1,-14 6-1,-8-3 1,-11 2-393,-7 0 1,-4 0-1,-4 5-867,-3 0 1,-8 0-182,-7 0 1,-5 0 183,5 0 1391,-6 0 0,16 0 0,-3 0 0</inkml:trace>
  <inkml:trace contextRef="#ctx0" brushRef="#br0" timeOffset="3251">5037 392 8011,'-24'10'0,"4"-1"117,3-3 1,2-1 820,0-5-469,6 0 1,4 0-135,10 0 0,-1 0 0,6 0 1,2 0 190,1 0 0,2 0 0,2 0 0,1 0-16,3 0 0,6 0 0,-1 0 1,6 0-79,4 0 0,6 0 0,-2 0 0,4 0-256,1 0 0,7 0 1,2 0-1,1 0-19,1 0 0,-3 0 0,5-1 0,-5-3-333,-1-1 1,-3-1 0,-9 2 0,-4-1-963,-4 2 1,-9 1-1,-3 2-544,-3 0 1,-10 0 0,-7 0 1681,-9 0 0,-11 0 0,-3 0 0</inkml:trace>
  <inkml:trace contextRef="#ctx0" brushRef="#br0" timeOffset="3451">4884 286 7998,'-18'-33'335,"1"-4"1,4 2-80,-1 8 1,6 17 0,-2 10-257,-2 8 0,-8 12 0,-4 4 0</inkml:trace>
  <inkml:trace contextRef="#ctx0" brushRef="#br0" timeOffset="3671">2798 376 8072,'-20'-13'0,"0"-9"567,1-10 1,9 0 0,7-2-1,8 9-789,10 10 0,12 7 0,10 9 0,1 4 222,4 5 0,2 11 0,1 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7T13:54:26.386"/>
    </inkml:context>
    <inkml:brush xml:id="br0">
      <inkml:brushProperty name="width" value="0.08547" units="cm"/>
      <inkml:brushProperty name="height" value="0.08547" units="cm"/>
    </inkml:brush>
  </inkml:definitions>
  <inkml:trace contextRef="#ctx0" brushRef="#br0">96 2040 8039,'-25'0'0,"2"0"59,1 0 564,2 0 1,15 0 0,10 0-244,13 0 0,11 0 1,8 0-1,8-3 81,9-7 0,11-2 1,8-13-1,7-4-207,11-4 0,-40 11 1,2-2-1,6-3 0,1-1 1,4-2-1,2-1-149,4-1 0,1-1 0,3-2 1,1-1-1,1-2 0,-1-1 1,-1 0-1,-1 1-137,-5 0 0,-2 2 0,-5 3 0,-3 0 1,-3 0-1,-1-1 0,-1 1 0,-1 1-34,-1-1 1,-2 0 0,-5 0 0,-2 1 0,0 1-1,-2 1 1,33-30-307,-6-1 0,-8-6 1,-9-2-1,-6-2-7,-9 1 0,-6-6 1,-16-6-1,-3 0 43,-5-1 1,-5 9 0,-5 12 0,-7 10 215,-6 12 0,-9 13 0,-12 9 1,-6 6 7,-2 7 0,-7 15 1,-1 7-1,-4 6 92,-2 9 1,8-2-1,4 6 1,7-4 425,7-2 0,4 7 1,5 3-1,4 5 321,5 6 0,0 3 0,10 8 1,1 3-288,-1 6 1,2 4-1,5 6 1,0 5-305,0 3 1,7 8-1,-2-47 1,1 1 0,3 0-1,1 0-132,2 0 0,1-1 1,3 0-1,2-1 0,0-1 1,1-2-1,0 2 0,2 0-186,2 0 1,1-2 0,23 40 0,9-5 0,1-6-238,1-4 0,-2-9 1,-1-10-1,1-5-69,-3-8 0,-2-6 0,-9-3 0,-3-1-106,-3-4 1,0-5 0,-8-8 0,-1-3-449,-2-3 1,-8 1 1041,-2-2 0,0-3 0,-6 4 0</inkml:trace>
  <inkml:trace contextRef="#ctx0" brushRef="#br0" timeOffset="4002">1047 2419 8157,'8'-2'-580,"-1"-1"685,0-2 1,3-2 0,10 2 0,7-5 414,6-3 1,14-9 0,16-3 0,11-7 3,10-8 0,0-1 0,1-9 1,1 1-163,-2-1 1,-39 26 0,-1-1 0,38-29 0,-1 2-125,-6 3 1,-9 2 0,-2 2 0,-5-2-183,-4-3 0,-8 3 0,0-4 0,-5 4-78,0 2 1,-3-4 0,1-5 0,0-6-323,-1-2 0,0-9 0,-7-4 0,0-9-235,-4-6 1,-8 5 0,-1 1 0,-6 3 128,-3 7 1,-6 5 0,1 14-1,-4 10 476,-1 14 427,0 11-293,0 12 1,0 3 0,0 10 137,0 5 0,0 5 0,0 3 0,0 4 16,0 2 0,0-4 0,0 5 0,0 2-77,0 2 1,2 1-1,1 2 1,2 1-93,-1 3 1,-3-1 0,-1-3 0,0 1-78,0 3 0,5-1 1,1-3-1,-1 2-20,1 1 0,-4 5 0,5-3 0,-2 0 15,0 0 0,5 0 1,-5-3-1,0 2-66,2 3 0,-6-5 0,6 1 0,-2-5 21,0-5 1,5 4-1,-5-5 1,0-1-40,2-3 1,-4-3 0,6-2 0,-1 0-67,1 0 0,-4 0 1,3 1-81,-1-1 1,3-5 0,-5 0-1,0 0-16,2-2 1,-6 1 0,6-6 23,0 2 0,-4 0 34,7-5 0,-5 0 1,4-1-1,-1-3 18,0-1 0,1-8 0,3-1 0,-2-4-74,1-1 1,-2-3-1,1 1 1,0-3-11,-2-3 0,6 4 0,-6-3 0,2 1 51,0 2 1,0-1 0,4 6 0,-2-2 151,-2 1 0,-5 4 0,3 3 527,-1 2 1,0 2-248,-2-2 1,-4 10 0,4 10-14,-3 3 1,-2 7 0,0 1 0,0-1-27,0 2 1,0-6-1,0 4 1,0-3-103,0-2 0,0 6 0,0-1 1,0-2-67,0-1 0,0-7 0,0 0 0,2 2-146,3 1 1,-2 1 0,5-2-1,1-4-56,-1-1 1,-3-1 0,5-2-58,2 1 0,2 0 1,1-5-49,0 0 0,0-5 0,0-2 0,0-1-60,0-4 0,0-2 0,-1-1 1,-2 0 125,-2 0 0,0 0 0,3 0 0,-1 0 109,-2 0 0,-5 0 0,4-1 24,-3 1 1,4 0 0,-5 0 276,-1 0 1,-3 5 229,-1 0-191,0 6 1,0 4-69,0 10 1,0 4 0,0 1-1,0 0-61,0 0 1,0-5 0,2 0 0,1 2 20,2 2 0,0 1 0,-3 0 1,2 0-131,1 0 0,1-1 0,-2-3 0,1-1-103,-2 2 0,4 2 0,-1-1 0,1-1-1,0-2 1,0-2-1,-4 4 1,4-4-71,1-1 1,-3 0 0,5-4-187,2 2 1,-4 0 0,2-5-117,2 0 0,2-6 0,1-4 175,0-4 0,0-3 1,0-1-1,0-2 91,0 1 0,-5-3 0,1 2 0,-1 2 30,-2 1 0,4-3 1,-5 0-1,-1-1 25,1 0 0,0 7 1,-4-4 581,2-1 0,0 6 397,-5 3-611,0 6 1,0-1-26,0 10 0,0 4 0,0 6 8,0 0 1,0 0 0,0 0 0,0 0-65,0 0 0,2 1 0,1-1 0,4-2-87,1-3 1,-4 4-1,2-4 1,-1 3-5,0 2 0,2 0 1,-2 0-44,5 1 1,-1-6-1,1 0-153,2 2 0,-4-6 1,2-1-56,2-3 1,1-2-1,2 0-37,0 0 0,-1-2 0,-2-3 1,-2-5-6,1-3 0,1-7 1,0-2-1,-2-2-49,2-3 1,1-1-1,1-2 1,-3-2-72,0-4 1,-3 1 0,4-9 0,-4-3-68,-1 0 1,3 0-1,-5 2 1,0-2 303,2-4 1,-6 6 0,4-2 0,-3 7-122,-2 3 1,2 2 0,1 6 0,2 2 301,-1 2 0,-3 6 0,-1-1 1804,0 3-1634,0 9 0,-1 6 1,-3 9-1,-1 1-118,2 4 1,1 2 0,2 2 0,-2 3-55,-3 1 1,4 2 0,-4-2 0,3 4 223,2-1 1,0 9-1,0-5 1,0 0 8,0 1 1,0 1 0,0 3 0,0 1-59,0 3 0,0-1 0,0-3 0,0 2-171,0 1 1,0 2 0,0-4 0,0 1-122,0-5 0,0 1 0,0-5 0,0 4 13,0 1 0,2-7 0,1-1 0,2-2-170,-2 0 1,1 1 0,-1-6-344,2 0 0,7-7 218,-2-3 0,3-3 1,1-4-33,-4-3 1,3 2-1,-3-9 1,4-3-21,1-3 0,-5-4 1,0 2-1,2-6-43,1-2 0,3-4 1,-1-3-1,-2-6 72,-3-2 0,4-3 0,-6 1 1,2-1 167,0 1 0,-5-2 1,4 0-1,-3 0 127,-2 3 0,2 4 0,-1 1 0,-1 7 106,-3 6 1,-1 2 0,0-1 397,0 5 0,0 8 879,0 2-1053,0 7 1,0-3-1,0 12 10,0 4 1,0 3 0,0 2-109,0 0 1,0 2 0,0 2 0,0 2 55,0 3 1,0 1 0,0 5-1,0 1 1,0-1 6,0 0 1,0 2 0,0 2 0,0 1-163,0-2 1,0 1 0,0 0 0,0 3-5,0 1 0,0-4 0,0 1-132,0-3 0,0-3 0,0-3 0,2-2-17,3-2 0,-3 0 1,5-6-1,-2 1-95,0-3 0,1-4-61,-1 0 1,-1-3-1,6-7 1,2 0-219,1 0 1,-3-2 0,0-3 177,2-5 0,-4 1 0,2-1 0,1-1 37,-3-3 1,5-1 0,-4 0-1,1 0 87,0 0 0,-2 0 1,4-1-1,-3 0 21,-3-5 0,4 5 0,-3-6 0,0 2 16,-1-1 0,5 0 0,-6 2 0,-2-1 107,-1 2 0,3 1 0,0 2 650,-2-1-209,-1 8 1,-2 3-195,0 10 1,0 3 0,0 8 0,0-1-41,0 0 1,0 0-1,0 0 1,0 2-54,0 3 0,0-1 1,0 4-1,0-1-44,0-4 1,0-1 0,0 0-1,0 1-67,0 3 1,1-1 0,3-5-114,1 0 0,5 0 1,-3-1-1,-1-3-35,1-1 0,3-5 1,-3 4-1,1-2-292,4-4 0,1-1 152,3-2 0,-1-2 0,0-3 0,0-4 12,0 1 1,-5-5-1,0 1 1,2-5 43,1-3 0,3 0 0,-3 3 0,-1-2 63,-2-1 0,-2-5 0,4 3 0,-4 0 0,1 1 51,-1 2 0,-3 2 0,4 2 0,-3 0 210,-2 0 1,-3 5 472,-1 0-186,0 6 1,2-1-201,3 10 1,-3-1 0,3 6 0,-4 2 37,-1 1 1,0 2 0,0 0-74,0 0 0,6 1 0,-1-1 0,-2 0-33,-1 0 1,-1 0 0,3 0 0,1 0-123,-2 0 0,0 1 1,1-1-60,1 0 1,5 0-43,-5 0 1,7-2-1,-4-1-229,0-2 0,1-6 0,-4 1-230,5-4 0,3-1 321,3 0 0,-3-6 0,-1-3 0,-2-1 35,2 0 0,-1 0 0,1-3 1,-2 1-1,0 2-44,-1-2 0,4-7 1,-4-1-1,1 2-143,0 1 0,-2 0 1,4-3-1,-4-3 165,-1-1 1,3 1 0,-5 4 0,0-1 200,2 1 1,-6 3-1,6 0 1,-2 1 214,0 0 1,0 5 381,-5 0-430,0 7 1,0-2-65,0 10 0,0-2 0,0 7 20,0 2 1,0 1-1,0 2 1,0 1 30,0-1 0,0 0 1,0 0-1,0 0 89,0 0 0,0 0 1,0 0-1,0 1-142,0-1 0,0 0 0,0 0 1,0 0-104,0 0 1,0 0 0,2 0 0,1 1-136,2-1 1,0-5-1,-3 0-146,3 2 0,-1-6-6,6-1 0,0-3 1,5-2-3,0 0 1,0-7-1,0-3 1,0-3 0,0-4-145,1-3 0,4-4 0,0-6 1,-2 0 86,-1 0 0,-2-2 0,0-2 0,-1-1 109,-4 1 1,3 2 0,-4 4 0,-1 3 104,-3 4 1,-3 5 508,-2 0 124,0 8 0,0 8 0,0 12-59,0 6 0,-5-1 1,0 3-1,1-1-158,3 1 0,1-2 0,0 6 0,0-1-60,0 1 1,0-6-1,0 4 1,0-2-36,0 1 1,0 0 0,1-2 0,3 1-172,1-2 0,5-1 1,-3-3-1,1-3 2,4 0 0,1-8 0,2 4 0,0-2-112,1 0 1,-1-2 0,1-6 0,3-4-29,1-1 0,2-2 0,-4-6 0,3 0-127,-3-5 1,4-2-1,-2-7 1,0-1-34,2 1 1,-5-2-1,3-3 1,-3-5-36,-2-4 1,-5-3-1,-2-2 1,-1-1 135,-4 1 1,-1-3 0,-2 3 0,0 6 112,0 6 0,0 5 1,0 3-1,0 4 87,0 5 1,0 3-1,0 2 346,0 0 128,0 6 1,0 4-406,0 10 0,-5 6 1,0 7-1,0 2 122,-2-1 0,6 4 1,-6 2-1,2 2 186,0-2 0,0 4 1,3-4-1,-1 4-45,-2 1 0,0 0 0,5 0 0,0 2-158,0 4 1,0-4 0,0 3 0,0-2-68,0 3 0,0-4 1,0 3-1,0-3-188,0-2 0,0 0 1,1-1-1,3-4-287,1-5 1,7 2-1,-2-2 68,3-1 0,2-9 0,0-5 1,0-3 90,1-2 1,-1 0 0,0 0 0,2-2-1,3-3 0,-3-4 1,4-7-1,0-3-60,-1-1 0,7-9 0,-4 1 0,2-6-258,0 1 0,-4-6 0,2-1 1,-1-4-16,-4-1 0,-1-1 0,-2 1 0,-1-2 289,-4-3 0,-3 2 0,-7-2 0,0 5 72,0 4 1,0-1 0,0 7 0,-2 2 274,-3 1 0,2 8 0,-6 4 1,2 3 1386,4 2-1117,-5 7 1,4 1 0,-4 9-164,1 3 0,0 1 1,4 8-1,-4-1 139,-1 4 0,5 8 0,-4-1 0,2 3 383,0 3 1,-5-3 0,5 10-290,1 0 1,1 0-1,0 5 1,-2-4-1,1 1 90,3 0 0,1 1 1,0 4-1,0-2-368,0-2 1,0-5 0,1 4 0,4-2-502,5-4 0,-1-1 0,1-2 1,2-1-476,1-4 0,7 2 1,0-7-1,-1-1-792,-2-2 0,3-4 0,2-1 0,1-4 1562,4-1 0,2 5 0,1-4 0</inkml:trace>
  <inkml:trace contextRef="#ctx0" brushRef="#br0" timeOffset="5870">8229 876 8024,'14'-2'62,"-2"-1"0,-4-4 205,-1-1 0,3 3 1,-3-5-2,1-2 1,-5-1-118,2-3 0,2 1 0,-2 0 0,-2 0 101,-1 0 0,-2 0 0,0 0 0,0 0 88,0-1 0,0 1-187,0 0 0,-7-5 0,-3 0-70,-3 1 0,-2 3 1,0-1-1,0-2 1,-1-1 27,1 2 0,-1 6 1,-3 2-1,-3-2-53,-1-1 1,3-1-1,-6 2 1,1 4-29,2 1 1,-6-3-1,6 4 1,-3-1-1,3 0 197,1 4 1,0 1-165,2 2 0,3 0 1,-3 0-1,3 0 1,2 0-1,0 0 1,-2 7-1,-1 1 1,-2 2-97,1 0 1,2 0-1,2 7 1,0 2 83,0 1 0,0 0 0,0-5 0,0 2 67,-1 3 0,3-3 1,1 5-1,2-2-41,-2 0 0,4 7 1,-2-4-1,0 3-27,1-1 0,-2 0 0,6 5 0,0-1 60,-2-4 0,5 7 1,-3-5-1,2 0 83,-2 1 1,3-1-1,-3 0-110,3-2 0,2-1 0,0 3 0,0-2 1,0 0 15,0-1 1,0 2 0,0-4-1,0 0-36,0 0 1,2 3-1,1-3 1,4 0-1,0 1 2,0 1 1,-1-1 0,-2 4 0,2-3-7,3-2 1,-6 4-1,4-2 1,-2 1-19,0 0 1,5 1 0,-3 2 0,-1-1-18,1-2 0,5-5 0,-4 6 0,2-1 2,0-2 0,-4 6 1,2-6-1,0 3-22,1-1 0,-6 0 0,4 5 0,-2-1-20,0-4 1,0 4 0,-3-4 0,1 2 77,2-2 1,0 2 0,-5-5 0,0 1 21,0 4 1,0-4-1,-2 1 1,-1-1-73,-2 1 1,-7-4 0,2 5-1,-3 1-7,-2-3 1,4 1 0,1-6 0,-1 2-88,-3-1 0,-1 3 0,0-2 0,0-2 50,0-1 0,0-2 0,0-1 0,-1-3 23,1-1 1,0-5 0,0 4-1,0-2-39,0-4 0,-2-1 1,-1-2-1,-4 0-63,-2 0 1,4 0-1,-5 0 1,-2-2-50,-2-3 0,4 1 1,0-4-1,0 0 65,1-1 0,-4 1 0,2-4 0,0 2 72,0-2 1,-2 4 0,3-2 0,-2-2 90,2-1 1,-4-3 0,4 1 0,-4 0-16,-1 0 0,0 0 0,0 0 0,-1 0-55,1 0 1,-5 0 0,-2-1 0,0 0 18,0-5 0,0 5 0,3-4 0,-1 3 27,1 2 1,3-1 0,0 1 0,3 0 0,3 0 0,-4 0 0,5 0 0,1 0-13,3 0 0,-2-2 1,0-2-1,-1-1-40,-4 2 0,3 1 0,-1 2 0,-2 0-98,-1 0 0,-3-1 0,1 3 0,0 1 72,0 2 1,-1 5-1,1-3 1,0-1 17,0 1 1,-1 5 0,3-2 0,1 3-8,2 2 1,-2 2 0,-7 1 0,-1 4 10,1 1 0,1 2 0,-1 5 1,-3 0 11,-1 0 0,2 1 1,-2-1-1,-1-2 124,0-3 1,4 4 0,-3-4 0,1 3 52,3 2 0,2 0 0,2 1 0,-2 0-127,-3 4 1,4-3 0,0 3-1,4-1-16,0 1 0,-2 4 0,-1 6 1,1 0 59,4 0 0,-3 1 1,2 2-1,0 4 141,0 3 1,-1 7 0,7-6 0,4 1-88,4-2 0,0 9 0,7-6 0,2 1-110,1-2 1,4-2 0,4 6 0,8-2-222,4-4 0,9-2 0,0-4 0,5 0-309,3-6 1,11 1-1,-3-9 1,3-2-303,2-1 0,1-8 0,-2-4 1,2-4-114,1-1 0,-4-6 0,-8-4 0,-1-6 909,-3-4 0,4-10 0,1-9 0</inkml:trace>
  <inkml:trace contextRef="#ctx0" brushRef="#br0" timeOffset="6704">3995 1073 8065,'-13'1'-551,"3"4"1,-4-3 0,4 3 984,-3-3 0,-2-2 731,-1 0-109,8 0-264,1 0 1,9 0-485,3 0 0,2-2 0,4-1 0,0-2-23,0 1 1,3 3-1,1 1 1,2 0 51,3 0 0,-2-2 0,8-1 0,2-3 11,6 3 1,-1 0 0,8-1 0,2-2-20,6-3 0,11-1 0,9-3 0,2 1-63,-1 2 0,1 0 0,5-4 0,-1 3-401,1 1 1,-14 6-1,-8-3 1,-11 2-393,-7 0 1,-4 0-1,-4 5-867,-3 0 1,-8 0-182,-7 0 1,-5 0 183,5 0 1391,-6 0 0,16 0 0,-3 0 0</inkml:trace>
  <inkml:trace contextRef="#ctx0" brushRef="#br0" timeOffset="7253">6083 769 8011,'-24'10'0,"4"-1"117,3-3 1,2-1 820,0-5-469,6 0 1,4 0-135,10 0 0,-1 0 0,6 0 1,2 0 190,1 0 0,2 0 0,2 0 0,1 0-16,3 0 0,6 0 0,-1 0 1,6 0-79,4 0 0,6 0 0,-2 0 0,4 0-256,1 0 0,7 0 1,2 0-1,1 0-19,1 0 0,-3 0 0,5-1 0,-5-3-333,-1-1 1,-3-1 0,-9 2 0,-4-1-963,-4 2 1,-9 1-1,-3 2-544,-3 0 1,-10 0 0,-7 0 1681,-9 0 0,-11 0 0,-3 0 0</inkml:trace>
  <inkml:trace contextRef="#ctx0" brushRef="#br0" timeOffset="7453">5930 663 7998,'-18'-33'335,"1"-4"1,4 2-80,-1 8 1,6 17 0,-2 10-257,-2 8 0,-8 12 0,-4 4 0</inkml:trace>
  <inkml:trace contextRef="#ctx0" brushRef="#br0" timeOffset="7673">3844 754 8072,'-20'-13'0,"0"-9"567,1-10 1,9 0 0,7-2-1,8 9-789,10 10 0,12 7 0,10 9 0,1 4 222,4 5 0,2 11 0,1 2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7T13:54:23.768"/>
    </inkml:context>
    <inkml:brush xml:id="br0">
      <inkml:brushProperty name="width" value="0.04986" units="cm"/>
      <inkml:brushProperty name="height" value="0.04986" units="cm"/>
    </inkml:brush>
  </inkml:definitions>
  <inkml:trace contextRef="#ctx0" brushRef="#br0">1 0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2D7CD-C784-444C-B9B5-B4BA7561D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4143</Words>
  <Characters>23620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HP</cp:lastModifiedBy>
  <cp:revision>3</cp:revision>
  <dcterms:created xsi:type="dcterms:W3CDTF">2024-09-18T12:13:00Z</dcterms:created>
  <dcterms:modified xsi:type="dcterms:W3CDTF">2024-09-18T12:35:00Z</dcterms:modified>
</cp:coreProperties>
</file>